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70C" w:rsidRPr="00EE347A" w:rsidRDefault="00AD170C">
      <w:pPr>
        <w:spacing w:line="590" w:lineRule="exact"/>
        <w:jc w:val="center"/>
        <w:rPr>
          <w:rFonts w:ascii="方正小标宋_GBK" w:eastAsia="方正小标宋_GBK"/>
          <w:color w:val="000000" w:themeColor="text1"/>
          <w:sz w:val="44"/>
          <w:szCs w:val="44"/>
        </w:rPr>
      </w:pPr>
    </w:p>
    <w:p w:rsidR="00AD170C" w:rsidRPr="00EE347A" w:rsidRDefault="00EA157E" w:rsidP="00387E1B">
      <w:pPr>
        <w:spacing w:line="590" w:lineRule="exact"/>
        <w:jc w:val="center"/>
        <w:rPr>
          <w:rFonts w:ascii="方正小标宋_GBK" w:eastAsia="方正小标宋_GBK"/>
          <w:color w:val="000000" w:themeColor="text1"/>
          <w:sz w:val="44"/>
          <w:szCs w:val="44"/>
        </w:rPr>
      </w:pPr>
      <w:r w:rsidRPr="00EE347A">
        <w:rPr>
          <w:rFonts w:ascii="方正小标宋_GBK" w:eastAsia="方正小标宋_GBK" w:hint="eastAsia"/>
          <w:color w:val="000000" w:themeColor="text1"/>
          <w:sz w:val="44"/>
          <w:szCs w:val="44"/>
        </w:rPr>
        <w:t>关于健全分层分类社会救助体系</w:t>
      </w:r>
    </w:p>
    <w:p w:rsidR="00AD170C" w:rsidRPr="00EE347A" w:rsidRDefault="00EA157E" w:rsidP="00387E1B">
      <w:pPr>
        <w:spacing w:line="590" w:lineRule="exact"/>
        <w:jc w:val="center"/>
        <w:rPr>
          <w:rFonts w:ascii="方正小标宋_GBK" w:eastAsia="方正小标宋_GBK"/>
          <w:color w:val="000000" w:themeColor="text1"/>
          <w:sz w:val="44"/>
          <w:szCs w:val="44"/>
        </w:rPr>
      </w:pPr>
      <w:r w:rsidRPr="00EE347A">
        <w:rPr>
          <w:rFonts w:ascii="方正小标宋_GBK" w:eastAsia="方正小标宋_GBK" w:hint="eastAsia"/>
          <w:color w:val="000000" w:themeColor="text1"/>
          <w:sz w:val="44"/>
          <w:szCs w:val="44"/>
        </w:rPr>
        <w:t>加强低收入人口救助帮扶的实施意见</w:t>
      </w:r>
    </w:p>
    <w:p w:rsidR="00AD170C" w:rsidRPr="00EE347A" w:rsidRDefault="00EA157E">
      <w:pPr>
        <w:spacing w:afterLines="50" w:after="156" w:line="590" w:lineRule="exact"/>
        <w:jc w:val="center"/>
        <w:rPr>
          <w:rFonts w:ascii="方正楷体_GBK" w:eastAsia="方正楷体_GBK"/>
          <w:color w:val="000000" w:themeColor="text1"/>
          <w:sz w:val="36"/>
          <w:szCs w:val="36"/>
        </w:rPr>
      </w:pPr>
      <w:r w:rsidRPr="00EE347A">
        <w:rPr>
          <w:rFonts w:ascii="方正楷体_GBK" w:eastAsia="方正楷体_GBK" w:hint="eastAsia"/>
          <w:color w:val="000000" w:themeColor="text1"/>
          <w:sz w:val="36"/>
          <w:szCs w:val="36"/>
        </w:rPr>
        <w:t>（</w:t>
      </w:r>
      <w:r w:rsidR="00AA20F0">
        <w:rPr>
          <w:rFonts w:ascii="方正楷体_GBK" w:eastAsia="方正楷体_GBK" w:hint="eastAsia"/>
          <w:color w:val="000000" w:themeColor="text1"/>
          <w:sz w:val="36"/>
          <w:szCs w:val="36"/>
        </w:rPr>
        <w:t>征求意见</w:t>
      </w:r>
      <w:r w:rsidRPr="00EE347A">
        <w:rPr>
          <w:rFonts w:ascii="方正楷体_GBK" w:eastAsia="方正楷体_GBK" w:hint="eastAsia"/>
          <w:color w:val="000000" w:themeColor="text1"/>
          <w:sz w:val="36"/>
          <w:szCs w:val="36"/>
        </w:rPr>
        <w:t>稿）</w:t>
      </w:r>
    </w:p>
    <w:p w:rsidR="00AD170C" w:rsidRPr="00EE347A" w:rsidRDefault="00EA157E" w:rsidP="001D4E46">
      <w:pPr>
        <w:spacing w:line="590" w:lineRule="exact"/>
        <w:ind w:firstLineChars="200" w:firstLine="640"/>
        <w:rPr>
          <w:rFonts w:ascii="方正仿宋_GBK" w:eastAsia="方正仿宋_GBK"/>
          <w:color w:val="000000" w:themeColor="text1"/>
          <w:sz w:val="32"/>
          <w:szCs w:val="32"/>
        </w:rPr>
      </w:pPr>
      <w:r w:rsidRPr="00EE347A">
        <w:rPr>
          <w:rFonts w:ascii="Times New Roman" w:eastAsia="方正仿宋_GBK" w:hAnsi="Times New Roman" w:cs="Times New Roman" w:hint="eastAsia"/>
          <w:color w:val="000000" w:themeColor="text1"/>
          <w:sz w:val="32"/>
          <w:szCs w:val="32"/>
        </w:rPr>
        <w:t>为全面贯彻党的二十大精神，落实党中央、国务院关于改革完善社会救助制度、实现巩固拓展脱贫攻坚成果同乡村振兴有效衔接的决策部署，</w:t>
      </w:r>
      <w:r w:rsidRPr="00EE347A">
        <w:rPr>
          <w:rFonts w:ascii="Times New Roman" w:eastAsia="方正仿宋_GBK" w:hAnsi="Times New Roman" w:cs="Times New Roman"/>
          <w:color w:val="000000" w:themeColor="text1"/>
          <w:sz w:val="32"/>
          <w:szCs w:val="32"/>
        </w:rPr>
        <w:t>健全分层分类的社会救助体系，加大低收入人口救助帮扶力度，</w:t>
      </w:r>
      <w:r w:rsidRPr="00EE347A">
        <w:rPr>
          <w:rFonts w:ascii="Times New Roman" w:eastAsia="方正仿宋_GBK" w:hAnsi="Times New Roman" w:cs="Times New Roman" w:hint="eastAsia"/>
          <w:color w:val="000000" w:themeColor="text1"/>
          <w:sz w:val="32"/>
          <w:szCs w:val="32"/>
        </w:rPr>
        <w:t>根据</w:t>
      </w:r>
      <w:r w:rsidRPr="00EE347A">
        <w:rPr>
          <w:rFonts w:ascii="Times New Roman" w:eastAsia="方正仿宋_GBK" w:hAnsi="Times New Roman" w:cs="Times New Roman"/>
          <w:color w:val="000000" w:themeColor="text1"/>
          <w:sz w:val="32"/>
          <w:szCs w:val="32"/>
        </w:rPr>
        <w:t>《国务院办公厅转发民政部等单位〈关于加强低收入人口动态监测做好分层分类社会救助工作的意见〉的通知》（国办发〔</w:t>
      </w:r>
      <w:r w:rsidRPr="00EE347A">
        <w:rPr>
          <w:rFonts w:ascii="Times New Roman" w:eastAsia="方正仿宋_GBK" w:hAnsi="Times New Roman" w:cs="Times New Roman"/>
          <w:color w:val="000000" w:themeColor="text1"/>
          <w:sz w:val="32"/>
          <w:szCs w:val="32"/>
        </w:rPr>
        <w:t>2023</w:t>
      </w:r>
      <w:r w:rsidRPr="00EE347A">
        <w:rPr>
          <w:rFonts w:ascii="Times New Roman" w:eastAsia="方正仿宋_GBK" w:hAnsi="Times New Roman" w:cs="Times New Roman"/>
          <w:color w:val="000000" w:themeColor="text1"/>
          <w:sz w:val="32"/>
          <w:szCs w:val="32"/>
        </w:rPr>
        <w:t>〕</w:t>
      </w:r>
      <w:r w:rsidRPr="00EE347A">
        <w:rPr>
          <w:rFonts w:ascii="Times New Roman" w:eastAsia="方正仿宋_GBK" w:hAnsi="Times New Roman" w:cs="Times New Roman"/>
          <w:color w:val="000000" w:themeColor="text1"/>
          <w:sz w:val="32"/>
          <w:szCs w:val="32"/>
        </w:rPr>
        <w:t>39</w:t>
      </w:r>
      <w:r w:rsidRPr="00EE347A">
        <w:rPr>
          <w:rFonts w:ascii="Times New Roman" w:eastAsia="方正仿宋_GBK" w:hAnsi="Times New Roman" w:cs="Times New Roman"/>
          <w:color w:val="000000" w:themeColor="text1"/>
          <w:sz w:val="32"/>
          <w:szCs w:val="32"/>
        </w:rPr>
        <w:t>号），结合我省实际，</w:t>
      </w:r>
      <w:r w:rsidRPr="00EE347A">
        <w:rPr>
          <w:rFonts w:ascii="Times New Roman" w:eastAsia="方正仿宋_GBK" w:hAnsi="Times New Roman" w:cs="Times New Roman" w:hint="eastAsia"/>
          <w:color w:val="000000" w:themeColor="text1"/>
          <w:sz w:val="32"/>
          <w:szCs w:val="32"/>
        </w:rPr>
        <w:t>现就进一步</w:t>
      </w:r>
      <w:r w:rsidRPr="00EE347A">
        <w:rPr>
          <w:rFonts w:ascii="方正仿宋_GBK" w:eastAsia="方正仿宋_GBK" w:hint="eastAsia"/>
          <w:color w:val="000000" w:themeColor="text1"/>
          <w:sz w:val="32"/>
          <w:szCs w:val="32"/>
        </w:rPr>
        <w:t>健全完善低收入人口认定体系、政策体系、</w:t>
      </w:r>
      <w:r w:rsidRPr="00EE347A">
        <w:rPr>
          <w:rFonts w:ascii="Times New Roman" w:eastAsia="方正仿宋_GBK" w:hAnsi="Times New Roman" w:cs="Times New Roman" w:hint="eastAsia"/>
          <w:color w:val="000000" w:themeColor="text1"/>
          <w:sz w:val="32"/>
          <w:szCs w:val="32"/>
        </w:rPr>
        <w:t>工作机制，</w:t>
      </w:r>
      <w:r w:rsidRPr="00EE347A">
        <w:rPr>
          <w:rFonts w:ascii="方正仿宋_GBK" w:eastAsia="方正仿宋_GBK" w:hint="eastAsia"/>
          <w:color w:val="000000" w:themeColor="text1"/>
          <w:sz w:val="32"/>
          <w:szCs w:val="32"/>
        </w:rPr>
        <w:t>实现救助资源统筹衔接、救助信息聚合共享、救助效率有效提升，</w:t>
      </w:r>
      <w:proofErr w:type="gramStart"/>
      <w:r w:rsidRPr="00EE347A">
        <w:rPr>
          <w:rFonts w:ascii="方正仿宋_GBK" w:eastAsia="方正仿宋_GBK" w:hint="eastAsia"/>
          <w:color w:val="000000" w:themeColor="text1"/>
          <w:sz w:val="32"/>
          <w:szCs w:val="32"/>
        </w:rPr>
        <w:t>织密扎牢</w:t>
      </w:r>
      <w:proofErr w:type="gramEnd"/>
      <w:r w:rsidRPr="00EE347A">
        <w:rPr>
          <w:rFonts w:ascii="方正仿宋_GBK" w:eastAsia="方正仿宋_GBK" w:hint="eastAsia"/>
          <w:color w:val="000000" w:themeColor="text1"/>
          <w:sz w:val="32"/>
          <w:szCs w:val="32"/>
        </w:rPr>
        <w:t>民生兜底保障安全网，</w:t>
      </w:r>
      <w:r w:rsidRPr="00EE347A">
        <w:rPr>
          <w:rFonts w:ascii="Times New Roman" w:eastAsia="方正仿宋_GBK" w:hAnsi="Times New Roman" w:cs="Times New Roman"/>
          <w:color w:val="000000" w:themeColor="text1"/>
          <w:sz w:val="32"/>
          <w:szCs w:val="32"/>
        </w:rPr>
        <w:t>提出如下</w:t>
      </w:r>
      <w:r w:rsidRPr="00EE347A">
        <w:rPr>
          <w:rFonts w:ascii="Times New Roman" w:eastAsia="方正仿宋_GBK" w:hAnsi="Times New Roman" w:cs="Times New Roman" w:hint="eastAsia"/>
          <w:color w:val="000000" w:themeColor="text1"/>
          <w:sz w:val="32"/>
          <w:szCs w:val="32"/>
        </w:rPr>
        <w:t>实施</w:t>
      </w:r>
      <w:r w:rsidRPr="00EE347A">
        <w:rPr>
          <w:rFonts w:ascii="Times New Roman" w:eastAsia="方正仿宋_GBK" w:hAnsi="Times New Roman" w:cs="Times New Roman"/>
          <w:color w:val="000000" w:themeColor="text1"/>
          <w:sz w:val="32"/>
          <w:szCs w:val="32"/>
        </w:rPr>
        <w:t>意见。</w:t>
      </w:r>
    </w:p>
    <w:p w:rsidR="00AD170C" w:rsidRPr="00EE347A" w:rsidRDefault="00EA157E" w:rsidP="001D4E46">
      <w:pPr>
        <w:spacing w:line="590" w:lineRule="exact"/>
        <w:ind w:firstLineChars="200" w:firstLine="640"/>
        <w:rPr>
          <w:rFonts w:ascii="方正黑体_GBK" w:eastAsia="方正黑体_GBK"/>
          <w:color w:val="000000" w:themeColor="text1"/>
          <w:sz w:val="32"/>
          <w:szCs w:val="32"/>
        </w:rPr>
      </w:pPr>
      <w:r w:rsidRPr="00EE347A">
        <w:rPr>
          <w:rFonts w:ascii="方正黑体_GBK" w:eastAsia="方正黑体_GBK" w:hint="eastAsia"/>
          <w:color w:val="000000" w:themeColor="text1"/>
          <w:sz w:val="32"/>
          <w:szCs w:val="32"/>
        </w:rPr>
        <w:t>一、完善低收入人口分层认定体系</w:t>
      </w:r>
    </w:p>
    <w:p w:rsidR="00AD170C" w:rsidRPr="00EE347A" w:rsidRDefault="00EA157E" w:rsidP="0025788B">
      <w:pPr>
        <w:spacing w:line="590" w:lineRule="exact"/>
        <w:ind w:firstLineChars="200" w:firstLine="640"/>
        <w:rPr>
          <w:rFonts w:ascii="方正仿宋_GBK" w:eastAsia="方正仿宋_GBK"/>
          <w:color w:val="000000" w:themeColor="text1"/>
          <w:sz w:val="32"/>
          <w:szCs w:val="32"/>
        </w:rPr>
      </w:pPr>
      <w:r w:rsidRPr="00EE347A">
        <w:rPr>
          <w:rFonts w:ascii="方正楷体_GBK" w:eastAsia="方正楷体_GBK" w:hint="eastAsia"/>
          <w:color w:val="000000" w:themeColor="text1"/>
          <w:sz w:val="32"/>
          <w:szCs w:val="32"/>
        </w:rPr>
        <w:t>（一）合理确定低收入人口范围。</w:t>
      </w:r>
      <w:r w:rsidRPr="00EE347A">
        <w:rPr>
          <w:rFonts w:ascii="方正仿宋_GBK" w:eastAsia="方正仿宋_GBK" w:hint="eastAsia"/>
          <w:color w:val="000000" w:themeColor="text1"/>
          <w:sz w:val="32"/>
          <w:szCs w:val="32"/>
        </w:rPr>
        <w:t>低收入人口包括最低生活保障对象、特困人员、</w:t>
      </w:r>
      <w:r w:rsidR="00064558">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边缘家庭成员、刚性支出困难家庭成员</w:t>
      </w:r>
      <w:r w:rsidR="00064558">
        <w:rPr>
          <w:rFonts w:ascii="方正仿宋_GBK" w:eastAsia="方正仿宋_GBK" w:hint="eastAsia"/>
          <w:color w:val="000000" w:themeColor="text1"/>
          <w:sz w:val="32"/>
          <w:szCs w:val="32"/>
        </w:rPr>
        <w:t>（原</w:t>
      </w:r>
      <w:r w:rsidR="00064558" w:rsidRPr="00EE347A">
        <w:rPr>
          <w:rFonts w:ascii="方正仿宋_GBK" w:eastAsia="方正仿宋_GBK" w:hint="eastAsia"/>
          <w:color w:val="000000" w:themeColor="text1"/>
          <w:sz w:val="32"/>
          <w:szCs w:val="32"/>
        </w:rPr>
        <w:t>支出</w:t>
      </w:r>
      <w:proofErr w:type="gramStart"/>
      <w:r w:rsidR="00064558" w:rsidRPr="00EE347A">
        <w:rPr>
          <w:rFonts w:ascii="方正仿宋_GBK" w:eastAsia="方正仿宋_GBK" w:hint="eastAsia"/>
          <w:color w:val="000000" w:themeColor="text1"/>
          <w:sz w:val="32"/>
          <w:szCs w:val="32"/>
        </w:rPr>
        <w:t>型困难</w:t>
      </w:r>
      <w:proofErr w:type="gramEnd"/>
      <w:r w:rsidR="00064558" w:rsidRPr="00EE347A">
        <w:rPr>
          <w:rFonts w:ascii="方正仿宋_GBK" w:eastAsia="方正仿宋_GBK" w:hint="eastAsia"/>
          <w:color w:val="000000" w:themeColor="text1"/>
          <w:sz w:val="32"/>
          <w:szCs w:val="32"/>
        </w:rPr>
        <w:t>家庭成员</w:t>
      </w:r>
      <w:r w:rsidR="00064558">
        <w:rPr>
          <w:rFonts w:ascii="方正仿宋_GBK" w:eastAsia="方正仿宋_GBK" w:hint="eastAsia"/>
          <w:color w:val="000000" w:themeColor="text1"/>
          <w:sz w:val="32"/>
          <w:szCs w:val="32"/>
        </w:rPr>
        <w:t>）</w:t>
      </w:r>
      <w:r w:rsidRPr="00EE347A">
        <w:rPr>
          <w:rFonts w:ascii="方正仿宋_GBK" w:eastAsia="方正仿宋_GBK" w:hint="eastAsia"/>
          <w:color w:val="000000" w:themeColor="text1"/>
          <w:sz w:val="32"/>
          <w:szCs w:val="32"/>
        </w:rPr>
        <w:t>，以及其他困难人员。</w:t>
      </w:r>
    </w:p>
    <w:p w:rsidR="00AD170C" w:rsidRPr="00EE347A" w:rsidRDefault="00EA157E" w:rsidP="00040EC7">
      <w:pPr>
        <w:spacing w:line="590" w:lineRule="exact"/>
        <w:ind w:firstLineChars="200" w:firstLine="640"/>
        <w:rPr>
          <w:rFonts w:ascii="Times New Roman" w:eastAsia="方正仿宋_GBK" w:hAnsi="Times New Roman" w:cs="Times New Roman"/>
          <w:color w:val="000000" w:themeColor="text1"/>
          <w:sz w:val="32"/>
          <w:szCs w:val="32"/>
        </w:rPr>
      </w:pPr>
      <w:r w:rsidRPr="00EE347A">
        <w:rPr>
          <w:rFonts w:ascii="Times New Roman" w:eastAsia="方正楷体_GBK" w:hAnsi="Times New Roman" w:cs="Times New Roman"/>
          <w:color w:val="000000" w:themeColor="text1"/>
          <w:sz w:val="32"/>
          <w:szCs w:val="32"/>
        </w:rPr>
        <w:t>（二）完善低收入人口认定条件。</w:t>
      </w:r>
      <w:r w:rsidRPr="00EE347A">
        <w:rPr>
          <w:rFonts w:ascii="方正仿宋_GBK" w:eastAsia="方正仿宋_GBK" w:hint="eastAsia"/>
          <w:color w:val="000000" w:themeColor="text1"/>
          <w:sz w:val="32"/>
          <w:szCs w:val="32"/>
        </w:rPr>
        <w:t>最低生活保障对象、特困人员按照现有规定执行。</w:t>
      </w:r>
      <w:r w:rsidRPr="00EE347A">
        <w:rPr>
          <w:rFonts w:ascii="Times New Roman" w:eastAsia="方正仿宋_GBK" w:hAnsi="Times New Roman" w:cs="Times New Roman"/>
          <w:color w:val="000000" w:themeColor="text1"/>
          <w:sz w:val="32"/>
          <w:szCs w:val="32"/>
        </w:rPr>
        <w:t>完善</w:t>
      </w:r>
      <w:r w:rsidR="008A0D2F">
        <w:rPr>
          <w:rFonts w:ascii="Times New Roman" w:eastAsia="方正仿宋_GBK" w:hAnsi="Times New Roman" w:cs="Times New Roman" w:hint="eastAsia"/>
          <w:color w:val="000000" w:themeColor="text1"/>
          <w:sz w:val="32"/>
          <w:szCs w:val="32"/>
        </w:rPr>
        <w:t>最低生活保障</w:t>
      </w:r>
      <w:r w:rsidRPr="00EE347A">
        <w:rPr>
          <w:rFonts w:ascii="Times New Roman" w:eastAsia="方正仿宋_GBK" w:hAnsi="Times New Roman" w:cs="Times New Roman"/>
          <w:color w:val="000000" w:themeColor="text1"/>
          <w:sz w:val="32"/>
          <w:szCs w:val="32"/>
        </w:rPr>
        <w:t>边缘家庭和刚性支出困难家庭认定办法，</w:t>
      </w:r>
      <w:r w:rsidR="00644150">
        <w:rPr>
          <w:rFonts w:ascii="Times New Roman" w:eastAsia="方正仿宋_GBK" w:hAnsi="Times New Roman" w:cs="Times New Roman" w:hint="eastAsia"/>
          <w:color w:val="000000" w:themeColor="text1"/>
          <w:sz w:val="32"/>
          <w:szCs w:val="32"/>
        </w:rPr>
        <w:t>最低生活保障</w:t>
      </w:r>
      <w:r w:rsidRPr="00EE347A">
        <w:rPr>
          <w:rFonts w:ascii="Times New Roman" w:eastAsia="方正仿宋_GBK" w:hAnsi="Times New Roman" w:cs="Times New Roman"/>
          <w:color w:val="000000" w:themeColor="text1"/>
          <w:sz w:val="32"/>
          <w:szCs w:val="32"/>
        </w:rPr>
        <w:t>边缘家庭</w:t>
      </w:r>
      <w:r w:rsidRPr="00EE347A">
        <w:rPr>
          <w:rFonts w:ascii="Times New Roman" w:eastAsia="方正仿宋_GBK" w:hAnsi="Times New Roman" w:cs="Times New Roman" w:hint="eastAsia"/>
          <w:color w:val="000000" w:themeColor="text1"/>
          <w:sz w:val="32"/>
          <w:szCs w:val="32"/>
        </w:rPr>
        <w:t>收入</w:t>
      </w:r>
      <w:r w:rsidRPr="00EE347A">
        <w:rPr>
          <w:rFonts w:ascii="Times New Roman" w:eastAsia="方正仿宋_GBK" w:hAnsi="Times New Roman" w:cs="Times New Roman"/>
          <w:color w:val="000000" w:themeColor="text1"/>
          <w:sz w:val="32"/>
          <w:szCs w:val="32"/>
        </w:rPr>
        <w:t>认定标准</w:t>
      </w:r>
      <w:r w:rsidR="00AC77BF" w:rsidRPr="00EE347A">
        <w:rPr>
          <w:rFonts w:ascii="Times New Roman" w:eastAsia="方正仿宋_GBK" w:hAnsi="Times New Roman" w:cs="Times New Roman" w:hint="eastAsia"/>
          <w:color w:val="000000" w:themeColor="text1"/>
          <w:sz w:val="32"/>
          <w:szCs w:val="32"/>
        </w:rPr>
        <w:t>为</w:t>
      </w:r>
      <w:r w:rsidRPr="00EE347A">
        <w:rPr>
          <w:rFonts w:ascii="Times New Roman" w:eastAsia="方正仿宋_GBK" w:hAnsi="Times New Roman" w:cs="Times New Roman" w:hint="eastAsia"/>
          <w:color w:val="000000" w:themeColor="text1"/>
          <w:sz w:val="32"/>
          <w:szCs w:val="32"/>
        </w:rPr>
        <w:t>家庭人均月收入</w:t>
      </w:r>
      <w:r w:rsidRPr="00EE347A">
        <w:rPr>
          <w:rFonts w:ascii="Times New Roman" w:eastAsia="方正仿宋_GBK" w:hAnsi="Times New Roman" w:cs="Times New Roman"/>
          <w:color w:val="000000" w:themeColor="text1"/>
          <w:sz w:val="32"/>
          <w:szCs w:val="32"/>
        </w:rPr>
        <w:t>不高于最低生活保障标准的</w:t>
      </w:r>
      <w:r w:rsidR="00AD7FD1">
        <w:rPr>
          <w:rFonts w:ascii="Times New Roman" w:eastAsia="方正仿宋_GBK" w:hAnsi="Times New Roman" w:cs="Times New Roman" w:hint="eastAsia"/>
          <w:color w:val="000000" w:themeColor="text1"/>
          <w:sz w:val="32"/>
          <w:szCs w:val="32"/>
        </w:rPr>
        <w:t>1.5</w:t>
      </w:r>
      <w:r w:rsidRPr="00EE347A">
        <w:rPr>
          <w:rFonts w:ascii="Times New Roman" w:eastAsia="方正仿宋_GBK" w:hAnsi="Times New Roman" w:cs="Times New Roman"/>
          <w:color w:val="000000" w:themeColor="text1"/>
          <w:sz w:val="32"/>
          <w:szCs w:val="32"/>
        </w:rPr>
        <w:t>倍</w:t>
      </w:r>
      <w:r w:rsidRPr="00EE347A">
        <w:rPr>
          <w:rFonts w:ascii="Times New Roman" w:eastAsia="方正仿宋_GBK" w:hAnsi="Times New Roman" w:cs="Times New Roman" w:hint="eastAsia"/>
          <w:color w:val="000000" w:themeColor="text1"/>
          <w:sz w:val="32"/>
          <w:szCs w:val="32"/>
        </w:rPr>
        <w:t>，</w:t>
      </w:r>
      <w:r w:rsidR="00AD7FD1" w:rsidRPr="007D66AF">
        <w:rPr>
          <w:rFonts w:ascii="Times New Roman" w:eastAsia="方正仿宋_GBK" w:hAnsi="Times New Roman" w:cs="Times New Roman" w:hint="eastAsia"/>
          <w:color w:val="000000" w:themeColor="text1"/>
          <w:sz w:val="32"/>
          <w:szCs w:val="32"/>
        </w:rPr>
        <w:t>有条件的地区可放宽到不高于最低生活保障标准的</w:t>
      </w:r>
      <w:r w:rsidR="00AD7FD1" w:rsidRPr="007D66AF">
        <w:rPr>
          <w:rFonts w:ascii="Times New Roman" w:eastAsia="方正仿宋_GBK" w:hAnsi="Times New Roman" w:cs="Times New Roman" w:hint="eastAsia"/>
          <w:color w:val="000000" w:themeColor="text1"/>
          <w:sz w:val="32"/>
          <w:szCs w:val="32"/>
        </w:rPr>
        <w:t>2</w:t>
      </w:r>
      <w:r w:rsidR="00AD7FD1" w:rsidRPr="007D66AF">
        <w:rPr>
          <w:rFonts w:ascii="Times New Roman" w:eastAsia="方正仿宋_GBK" w:hAnsi="Times New Roman" w:cs="Times New Roman" w:hint="eastAsia"/>
          <w:color w:val="000000" w:themeColor="text1"/>
          <w:sz w:val="32"/>
          <w:szCs w:val="32"/>
        </w:rPr>
        <w:t>倍。</w:t>
      </w:r>
      <w:r w:rsidR="00954689" w:rsidRPr="007D66AF">
        <w:rPr>
          <w:rFonts w:ascii="Times New Roman" w:eastAsia="方正仿宋_GBK" w:hAnsi="Times New Roman" w:cs="Times New Roman" w:hint="eastAsia"/>
          <w:color w:val="000000" w:themeColor="text1"/>
          <w:sz w:val="32"/>
          <w:szCs w:val="32"/>
        </w:rPr>
        <w:t>刚性支</w:t>
      </w:r>
      <w:r w:rsidR="00954689">
        <w:rPr>
          <w:rFonts w:ascii="Times New Roman" w:eastAsia="方正仿宋_GBK" w:hAnsi="Times New Roman" w:cs="Times New Roman" w:hint="eastAsia"/>
          <w:color w:val="000000" w:themeColor="text1"/>
          <w:sz w:val="32"/>
          <w:szCs w:val="32"/>
        </w:rPr>
        <w:t>出困难家庭</w:t>
      </w:r>
      <w:r w:rsidR="00735E7F">
        <w:rPr>
          <w:rFonts w:ascii="Times New Roman" w:eastAsia="方正仿宋_GBK" w:hAnsi="Times New Roman" w:cs="Times New Roman" w:hint="eastAsia"/>
          <w:color w:val="000000" w:themeColor="text1"/>
          <w:sz w:val="32"/>
          <w:szCs w:val="32"/>
        </w:rPr>
        <w:t>收入</w:t>
      </w:r>
      <w:r w:rsidR="00954689">
        <w:rPr>
          <w:rFonts w:ascii="Times New Roman" w:eastAsia="方正仿宋_GBK" w:hAnsi="Times New Roman" w:cs="Times New Roman" w:hint="eastAsia"/>
          <w:color w:val="000000" w:themeColor="text1"/>
          <w:sz w:val="32"/>
          <w:szCs w:val="32"/>
        </w:rPr>
        <w:lastRenderedPageBreak/>
        <w:t>认定标准为</w:t>
      </w:r>
      <w:r w:rsidR="00A21576" w:rsidRPr="00A21576">
        <w:rPr>
          <w:rFonts w:ascii="Times New Roman" w:eastAsia="方正仿宋_GBK" w:hAnsi="Times New Roman" w:cs="Times New Roman"/>
          <w:color w:val="000000" w:themeColor="text1"/>
          <w:sz w:val="32"/>
          <w:szCs w:val="32"/>
        </w:rPr>
        <w:t>家庭人均年收入低于上年度户籍所在地居民人均可支配收</w:t>
      </w:r>
      <w:r w:rsidR="00A21576" w:rsidRPr="00AD7FD1">
        <w:rPr>
          <w:rFonts w:ascii="Times New Roman" w:eastAsia="方正仿宋_GBK" w:hAnsi="Times New Roman" w:cs="Times New Roman"/>
          <w:color w:val="000000" w:themeColor="text1"/>
          <w:sz w:val="32"/>
          <w:szCs w:val="32"/>
        </w:rPr>
        <w:t>入</w:t>
      </w:r>
      <w:r w:rsidR="00A21576" w:rsidRPr="00AD7FD1">
        <w:rPr>
          <w:rFonts w:ascii="Times New Roman" w:eastAsia="方正仿宋_GBK" w:hAnsi="Times New Roman" w:cs="Times New Roman" w:hint="eastAsia"/>
          <w:color w:val="000000" w:themeColor="text1"/>
          <w:sz w:val="32"/>
          <w:szCs w:val="32"/>
        </w:rPr>
        <w:t>，</w:t>
      </w:r>
      <w:r w:rsidR="00735E7F" w:rsidRPr="00AD7FD1">
        <w:rPr>
          <w:rFonts w:ascii="Times New Roman" w:eastAsia="方正仿宋_GBK" w:hAnsi="Times New Roman" w:cs="Times New Roman" w:hint="eastAsia"/>
          <w:color w:val="000000" w:themeColor="text1"/>
          <w:sz w:val="32"/>
          <w:szCs w:val="32"/>
        </w:rPr>
        <w:t>且</w:t>
      </w:r>
      <w:r w:rsidR="00A21576" w:rsidRPr="00AD7FD1">
        <w:rPr>
          <w:rFonts w:ascii="Times New Roman" w:eastAsia="方正仿宋_GBK" w:hAnsi="Times New Roman" w:cs="Times New Roman"/>
          <w:color w:val="000000" w:themeColor="text1"/>
          <w:sz w:val="32"/>
          <w:szCs w:val="32"/>
        </w:rPr>
        <w:t>认定的刚性支出</w:t>
      </w:r>
      <w:r w:rsidR="00CE02EF" w:rsidRPr="00AD7FD1">
        <w:rPr>
          <w:rFonts w:ascii="Times New Roman" w:eastAsia="方正仿宋_GBK" w:hAnsi="Times New Roman" w:cs="Times New Roman" w:hint="eastAsia"/>
          <w:color w:val="000000" w:themeColor="text1"/>
          <w:sz w:val="32"/>
          <w:szCs w:val="32"/>
        </w:rPr>
        <w:t>占家庭收入比例超过</w:t>
      </w:r>
      <w:r w:rsidR="00CE02EF" w:rsidRPr="00AD7FD1">
        <w:rPr>
          <w:rFonts w:ascii="Times New Roman" w:eastAsia="方正仿宋_GBK" w:hAnsi="Times New Roman" w:cs="Times New Roman" w:hint="eastAsia"/>
          <w:color w:val="000000" w:themeColor="text1"/>
          <w:sz w:val="32"/>
          <w:szCs w:val="32"/>
        </w:rPr>
        <w:t>60%</w:t>
      </w:r>
      <w:r w:rsidR="00F650A6" w:rsidRPr="008E124C">
        <w:rPr>
          <w:rFonts w:ascii="Times New Roman" w:eastAsia="方正仿宋_GBK" w:hAnsi="Times New Roman" w:cs="Times New Roman" w:hint="eastAsia"/>
          <w:color w:val="000000" w:themeColor="text1"/>
          <w:sz w:val="32"/>
          <w:szCs w:val="32"/>
        </w:rPr>
        <w:t>（各地可以结合实际确定合理的比例）</w:t>
      </w:r>
      <w:r w:rsidR="00A21576" w:rsidRPr="00AD7FD1">
        <w:rPr>
          <w:rFonts w:ascii="Times New Roman" w:eastAsia="方正仿宋_GBK" w:hAnsi="Times New Roman" w:cs="Times New Roman"/>
          <w:color w:val="000000" w:themeColor="text1"/>
          <w:sz w:val="32"/>
          <w:szCs w:val="32"/>
        </w:rPr>
        <w:t>；</w:t>
      </w:r>
      <w:r w:rsidRPr="00AD7FD1">
        <w:rPr>
          <w:rFonts w:ascii="Times New Roman" w:eastAsia="方正仿宋_GBK" w:hAnsi="Times New Roman" w:cs="Times New Roman"/>
          <w:color w:val="000000" w:themeColor="text1"/>
          <w:sz w:val="32"/>
          <w:szCs w:val="32"/>
        </w:rPr>
        <w:t>制定适度区别于最低生活保障家庭的</w:t>
      </w:r>
      <w:r w:rsidR="008A0D2F" w:rsidRPr="00AD7FD1">
        <w:rPr>
          <w:rFonts w:ascii="Times New Roman" w:eastAsia="方正仿宋_GBK" w:hAnsi="Times New Roman" w:cs="Times New Roman" w:hint="eastAsia"/>
          <w:color w:val="000000" w:themeColor="text1"/>
          <w:sz w:val="32"/>
          <w:szCs w:val="32"/>
        </w:rPr>
        <w:t>最低生活保障</w:t>
      </w:r>
      <w:r w:rsidRPr="00AD7FD1">
        <w:rPr>
          <w:rFonts w:ascii="Times New Roman" w:eastAsia="方正仿宋_GBK" w:hAnsi="Times New Roman" w:cs="Times New Roman"/>
          <w:color w:val="000000" w:themeColor="text1"/>
          <w:sz w:val="32"/>
          <w:szCs w:val="32"/>
        </w:rPr>
        <w:t>边缘家庭和</w:t>
      </w:r>
      <w:r w:rsidRPr="00AD7FD1">
        <w:rPr>
          <w:rFonts w:ascii="方正仿宋_GBK" w:eastAsia="方正仿宋_GBK" w:hint="eastAsia"/>
          <w:color w:val="000000" w:themeColor="text1"/>
          <w:sz w:val="32"/>
          <w:szCs w:val="32"/>
        </w:rPr>
        <w:t>刚性支出困难家庭</w:t>
      </w:r>
      <w:r w:rsidRPr="00AD7FD1">
        <w:rPr>
          <w:rFonts w:ascii="Times New Roman" w:eastAsia="方正仿宋_GBK" w:hAnsi="Times New Roman" w:cs="Times New Roman"/>
          <w:color w:val="000000" w:themeColor="text1"/>
          <w:sz w:val="32"/>
          <w:szCs w:val="32"/>
        </w:rPr>
        <w:t>财产</w:t>
      </w:r>
      <w:r w:rsidRPr="00EE347A">
        <w:rPr>
          <w:rFonts w:ascii="Times New Roman" w:eastAsia="方正仿宋_GBK" w:hAnsi="Times New Roman" w:cs="Times New Roman"/>
          <w:color w:val="000000" w:themeColor="text1"/>
          <w:sz w:val="32"/>
          <w:szCs w:val="32"/>
        </w:rPr>
        <w:t>认定标准</w:t>
      </w:r>
      <w:r w:rsidRPr="007D66AF">
        <w:rPr>
          <w:rFonts w:ascii="Times New Roman" w:eastAsia="方正仿宋_GBK" w:hAnsi="Times New Roman" w:cs="Times New Roman"/>
          <w:color w:val="000000" w:themeColor="text1"/>
          <w:sz w:val="32"/>
          <w:szCs w:val="32"/>
        </w:rPr>
        <w:t>，将家庭人均金融资产标准</w:t>
      </w:r>
      <w:r w:rsidRPr="007D66AF">
        <w:rPr>
          <w:rFonts w:ascii="Times New Roman" w:eastAsia="方正仿宋_GBK" w:hAnsi="Times New Roman" w:cs="Times New Roman" w:hint="eastAsia"/>
          <w:color w:val="000000" w:themeColor="text1"/>
          <w:sz w:val="32"/>
          <w:szCs w:val="32"/>
        </w:rPr>
        <w:t>限额</w:t>
      </w:r>
      <w:r w:rsidR="000011C4" w:rsidRPr="007D66AF">
        <w:rPr>
          <w:rFonts w:ascii="Times New Roman" w:eastAsia="方正仿宋_GBK" w:hAnsi="Times New Roman" w:cs="Times New Roman" w:hint="eastAsia"/>
          <w:color w:val="000000" w:themeColor="text1"/>
          <w:sz w:val="32"/>
          <w:szCs w:val="32"/>
        </w:rPr>
        <w:t>调整</w:t>
      </w:r>
      <w:r w:rsidR="00AC77BF" w:rsidRPr="007D66AF">
        <w:rPr>
          <w:rFonts w:ascii="Times New Roman" w:eastAsia="方正仿宋_GBK" w:hAnsi="Times New Roman" w:cs="Times New Roman" w:hint="eastAsia"/>
          <w:color w:val="000000" w:themeColor="text1"/>
          <w:sz w:val="32"/>
          <w:szCs w:val="32"/>
        </w:rPr>
        <w:t>为不超过当地</w:t>
      </w:r>
      <w:proofErr w:type="gramStart"/>
      <w:r w:rsidR="00AC77BF" w:rsidRPr="007D66AF">
        <w:rPr>
          <w:rFonts w:ascii="Times New Roman" w:eastAsia="方正仿宋_GBK" w:hAnsi="Times New Roman" w:cs="Times New Roman" w:hint="eastAsia"/>
          <w:color w:val="000000" w:themeColor="text1"/>
          <w:sz w:val="32"/>
          <w:szCs w:val="32"/>
        </w:rPr>
        <w:t>同期</w:t>
      </w:r>
      <w:r w:rsidRPr="007D66AF">
        <w:rPr>
          <w:rFonts w:ascii="Times New Roman" w:eastAsia="方正仿宋_GBK" w:hAnsi="Times New Roman" w:cs="Times New Roman"/>
          <w:color w:val="000000" w:themeColor="text1"/>
          <w:sz w:val="32"/>
          <w:szCs w:val="32"/>
        </w:rPr>
        <w:t>年</w:t>
      </w:r>
      <w:proofErr w:type="gramEnd"/>
      <w:r w:rsidRPr="007D66AF">
        <w:rPr>
          <w:rFonts w:ascii="Times New Roman" w:eastAsia="方正仿宋_GBK" w:hAnsi="Times New Roman" w:cs="Times New Roman"/>
          <w:color w:val="000000" w:themeColor="text1"/>
          <w:sz w:val="32"/>
          <w:szCs w:val="32"/>
        </w:rPr>
        <w:t>最低生活保障标准的</w:t>
      </w:r>
      <w:r w:rsidR="001E6E70" w:rsidRPr="007D66AF">
        <w:rPr>
          <w:rFonts w:ascii="Times New Roman" w:eastAsia="方正仿宋_GBK" w:hAnsi="Times New Roman" w:cs="Times New Roman" w:hint="eastAsia"/>
          <w:color w:val="000000" w:themeColor="text1"/>
          <w:sz w:val="32"/>
          <w:szCs w:val="32"/>
        </w:rPr>
        <w:t>5</w:t>
      </w:r>
      <w:r w:rsidRPr="007D66AF">
        <w:rPr>
          <w:rFonts w:ascii="Times New Roman" w:eastAsia="方正仿宋_GBK" w:hAnsi="Times New Roman" w:cs="Times New Roman"/>
          <w:color w:val="000000" w:themeColor="text1"/>
          <w:sz w:val="32"/>
          <w:szCs w:val="32"/>
        </w:rPr>
        <w:t>倍。</w:t>
      </w:r>
      <w:r w:rsidR="00FF5F1D">
        <w:rPr>
          <w:rFonts w:ascii="Times New Roman" w:eastAsia="方正仿宋_GBK" w:hAnsi="Times New Roman" w:cs="Times New Roman" w:hint="eastAsia"/>
          <w:color w:val="000000" w:themeColor="text1"/>
          <w:sz w:val="32"/>
          <w:szCs w:val="32"/>
        </w:rPr>
        <w:t>最低生活保障</w:t>
      </w:r>
      <w:r w:rsidRPr="00EE347A">
        <w:rPr>
          <w:rFonts w:ascii="Times New Roman" w:eastAsia="方正仿宋_GBK" w:hAnsi="Times New Roman" w:cs="Times New Roman"/>
          <w:color w:val="000000" w:themeColor="text1"/>
          <w:sz w:val="32"/>
          <w:szCs w:val="32"/>
        </w:rPr>
        <w:t>边缘家庭和刚性支出困难家庭收入、财产的具体界定</w:t>
      </w:r>
      <w:r w:rsidRPr="00EE347A">
        <w:rPr>
          <w:rFonts w:ascii="Times New Roman" w:eastAsia="方正仿宋_GBK" w:hAnsi="Times New Roman" w:cs="Times New Roman" w:hint="eastAsia"/>
          <w:color w:val="000000" w:themeColor="text1"/>
          <w:sz w:val="32"/>
          <w:szCs w:val="32"/>
        </w:rPr>
        <w:t>、</w:t>
      </w:r>
      <w:r w:rsidRPr="00EE347A">
        <w:rPr>
          <w:rFonts w:ascii="Times New Roman" w:eastAsia="方正仿宋_GBK" w:hAnsi="Times New Roman" w:cs="Times New Roman"/>
          <w:color w:val="000000" w:themeColor="text1"/>
          <w:sz w:val="32"/>
          <w:szCs w:val="32"/>
        </w:rPr>
        <w:t>减免、核查范围和核算方法以及认定程序等，可参照当地最低生活保障相关规定执行。其他困难人员</w:t>
      </w:r>
      <w:r w:rsidR="005D0031">
        <w:rPr>
          <w:rFonts w:ascii="Times New Roman" w:eastAsia="方正仿宋_GBK" w:hAnsi="Times New Roman" w:cs="Times New Roman" w:hint="eastAsia"/>
          <w:color w:val="000000" w:themeColor="text1"/>
          <w:sz w:val="32"/>
          <w:szCs w:val="32"/>
        </w:rPr>
        <w:t>指</w:t>
      </w:r>
      <w:r w:rsidRPr="00EE347A">
        <w:rPr>
          <w:rFonts w:ascii="Times New Roman" w:eastAsia="方正仿宋_GBK" w:hAnsi="Times New Roman" w:cs="Times New Roman" w:hint="eastAsia"/>
          <w:color w:val="000000" w:themeColor="text1"/>
          <w:sz w:val="32"/>
          <w:szCs w:val="32"/>
        </w:rPr>
        <w:t>当地认定的</w:t>
      </w:r>
      <w:r w:rsidR="005D0031">
        <w:rPr>
          <w:rFonts w:ascii="Times New Roman" w:eastAsia="方正仿宋_GBK" w:hAnsi="Times New Roman" w:cs="Times New Roman" w:hint="eastAsia"/>
          <w:color w:val="000000" w:themeColor="text1"/>
          <w:sz w:val="32"/>
          <w:szCs w:val="32"/>
        </w:rPr>
        <w:t>上述对象以外的</w:t>
      </w:r>
      <w:r w:rsidRPr="00EE347A">
        <w:rPr>
          <w:rFonts w:ascii="Times New Roman" w:eastAsia="方正仿宋_GBK" w:hAnsi="Times New Roman" w:cs="Times New Roman" w:hint="eastAsia"/>
          <w:color w:val="000000" w:themeColor="text1"/>
          <w:sz w:val="32"/>
          <w:szCs w:val="32"/>
        </w:rPr>
        <w:t>其他困难对象。</w:t>
      </w:r>
    </w:p>
    <w:p w:rsidR="00AD170C" w:rsidRPr="00EE347A" w:rsidRDefault="00EA157E" w:rsidP="00A6589E">
      <w:pPr>
        <w:spacing w:line="590" w:lineRule="exact"/>
        <w:ind w:firstLineChars="200" w:firstLine="640"/>
        <w:rPr>
          <w:rFonts w:ascii="方正仿宋_GBK" w:eastAsia="方正仿宋_GBK"/>
          <w:color w:val="000000" w:themeColor="text1"/>
          <w:sz w:val="32"/>
          <w:szCs w:val="32"/>
        </w:rPr>
      </w:pPr>
      <w:r w:rsidRPr="00EE347A">
        <w:rPr>
          <w:rFonts w:ascii="方正楷体_GBK" w:eastAsia="方正楷体_GBK" w:hint="eastAsia"/>
          <w:color w:val="000000" w:themeColor="text1"/>
          <w:sz w:val="32"/>
          <w:szCs w:val="32"/>
        </w:rPr>
        <w:t>（三）加强低收入人口认定工作衔接。</w:t>
      </w:r>
      <w:r w:rsidRPr="00EE347A">
        <w:rPr>
          <w:rFonts w:ascii="方正仿宋_GBK" w:eastAsia="方正仿宋_GBK" w:hint="eastAsia"/>
          <w:color w:val="000000" w:themeColor="text1"/>
          <w:sz w:val="32"/>
          <w:szCs w:val="32"/>
        </w:rPr>
        <w:t>建立救助申请综合</w:t>
      </w:r>
      <w:proofErr w:type="gramStart"/>
      <w:r w:rsidRPr="00EE347A">
        <w:rPr>
          <w:rFonts w:ascii="方正仿宋_GBK" w:eastAsia="方正仿宋_GBK" w:hint="eastAsia"/>
          <w:color w:val="000000" w:themeColor="text1"/>
          <w:sz w:val="32"/>
          <w:szCs w:val="32"/>
        </w:rPr>
        <w:t>研</w:t>
      </w:r>
      <w:proofErr w:type="gramEnd"/>
      <w:r w:rsidRPr="00EE347A">
        <w:rPr>
          <w:rFonts w:ascii="方正仿宋_GBK" w:eastAsia="方正仿宋_GBK" w:hint="eastAsia"/>
          <w:color w:val="000000" w:themeColor="text1"/>
          <w:sz w:val="32"/>
          <w:szCs w:val="32"/>
        </w:rPr>
        <w:t>判机制，实行“一次申请、分类审核认定”，根据困难群众的家庭经济状况，对照最低生活保障</w:t>
      </w:r>
      <w:r w:rsidR="005D0031">
        <w:rPr>
          <w:rFonts w:ascii="方正仿宋_GBK" w:eastAsia="方正仿宋_GBK" w:hint="eastAsia"/>
          <w:color w:val="000000" w:themeColor="text1"/>
          <w:sz w:val="32"/>
          <w:szCs w:val="32"/>
        </w:rPr>
        <w:t>对象</w:t>
      </w:r>
      <w:r w:rsidRPr="00EE347A">
        <w:rPr>
          <w:rFonts w:ascii="方正仿宋_GBK" w:eastAsia="方正仿宋_GBK" w:hint="eastAsia"/>
          <w:color w:val="000000" w:themeColor="text1"/>
          <w:sz w:val="32"/>
          <w:szCs w:val="32"/>
        </w:rPr>
        <w:t>、特困人员、</w:t>
      </w:r>
      <w:r w:rsidR="00900009">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w:t>
      </w:r>
      <w:r w:rsidR="00900009">
        <w:rPr>
          <w:rFonts w:ascii="方正仿宋_GBK" w:eastAsia="方正仿宋_GBK" w:hint="eastAsia"/>
          <w:color w:val="000000" w:themeColor="text1"/>
          <w:sz w:val="32"/>
          <w:szCs w:val="32"/>
        </w:rPr>
        <w:t>和</w:t>
      </w:r>
      <w:r w:rsidRPr="00EE347A">
        <w:rPr>
          <w:rFonts w:ascii="方正仿宋_GBK" w:eastAsia="方正仿宋_GBK" w:hint="eastAsia"/>
          <w:color w:val="000000" w:themeColor="text1"/>
          <w:sz w:val="32"/>
          <w:szCs w:val="32"/>
        </w:rPr>
        <w:t>刚性支出困难家庭等认定条件，按规定认定为相应的低收入人口。对同时符合两项及以上低收入人口认定条件的，在个人自愿基础上，按“待遇就高”原则进行认定。对因家庭经济状况好转退出</w:t>
      </w:r>
      <w:r w:rsidR="00900009">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或特困</w:t>
      </w:r>
      <w:r w:rsidR="00A6589E">
        <w:rPr>
          <w:rFonts w:ascii="方正仿宋_GBK" w:eastAsia="方正仿宋_GBK" w:hint="eastAsia"/>
          <w:color w:val="000000" w:themeColor="text1"/>
          <w:sz w:val="32"/>
          <w:szCs w:val="32"/>
        </w:rPr>
        <w:t>人员</w:t>
      </w:r>
      <w:r w:rsidRPr="00EE347A">
        <w:rPr>
          <w:rFonts w:ascii="方正仿宋_GBK" w:eastAsia="方正仿宋_GBK" w:hint="eastAsia"/>
          <w:color w:val="000000" w:themeColor="text1"/>
          <w:sz w:val="32"/>
          <w:szCs w:val="32"/>
        </w:rPr>
        <w:t>救助供养范围，但符合</w:t>
      </w:r>
      <w:r w:rsidR="00900009">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边缘家庭或刚性支出困难家庭认定条件的，在办理退保时，经本人同意，可直接转入</w:t>
      </w:r>
      <w:r w:rsidR="00900009">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边缘家庭或刚性支出困难家庭认定程序，相关申请资料不再重复提交。建立社会救助审核确认“一事一议”制度，对申请人家庭收入、财产等情况超出</w:t>
      </w:r>
      <w:r w:rsidR="003B0636">
        <w:rPr>
          <w:rFonts w:ascii="方正仿宋_GBK" w:eastAsia="方正仿宋_GBK" w:hint="eastAsia"/>
          <w:color w:val="000000" w:themeColor="text1"/>
          <w:sz w:val="32"/>
          <w:szCs w:val="32"/>
        </w:rPr>
        <w:t>现有</w:t>
      </w:r>
      <w:r w:rsidRPr="00EE347A">
        <w:rPr>
          <w:rFonts w:ascii="方正仿宋_GBK" w:eastAsia="方正仿宋_GBK" w:hint="eastAsia"/>
          <w:color w:val="000000" w:themeColor="text1"/>
          <w:sz w:val="32"/>
          <w:szCs w:val="32"/>
        </w:rPr>
        <w:t>政策规定条件，但经调查后确实存在特殊困难，需要纳入</w:t>
      </w:r>
      <w:r w:rsidR="00FF5F1D">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等社会救助范围的，应当通过“一事一议”的方式，集体研究确定。</w:t>
      </w:r>
    </w:p>
    <w:p w:rsidR="00AD170C" w:rsidRPr="00EE347A" w:rsidRDefault="00EA157E" w:rsidP="001D4E46">
      <w:pPr>
        <w:spacing w:line="590" w:lineRule="exact"/>
        <w:ind w:firstLineChars="200" w:firstLine="640"/>
        <w:rPr>
          <w:rFonts w:ascii="方正黑体_GBK" w:eastAsia="方正黑体_GBK"/>
          <w:color w:val="000000" w:themeColor="text1"/>
          <w:sz w:val="32"/>
          <w:szCs w:val="32"/>
        </w:rPr>
      </w:pPr>
      <w:r w:rsidRPr="00EE347A">
        <w:rPr>
          <w:rFonts w:ascii="方正黑体_GBK" w:eastAsia="方正黑体_GBK" w:hint="eastAsia"/>
          <w:color w:val="000000" w:themeColor="text1"/>
          <w:sz w:val="32"/>
          <w:szCs w:val="32"/>
        </w:rPr>
        <w:lastRenderedPageBreak/>
        <w:t>二、统筹</w:t>
      </w:r>
      <w:r w:rsidRPr="00EE347A">
        <w:rPr>
          <w:rFonts w:ascii="方正黑体_GBK" w:eastAsia="方正黑体_GBK"/>
          <w:color w:val="000000" w:themeColor="text1"/>
          <w:sz w:val="32"/>
          <w:szCs w:val="32"/>
        </w:rPr>
        <w:t>低收入人口</w:t>
      </w:r>
      <w:r w:rsidRPr="00EE347A">
        <w:rPr>
          <w:rFonts w:ascii="方正黑体_GBK" w:eastAsia="方正黑体_GBK" w:hint="eastAsia"/>
          <w:color w:val="000000" w:themeColor="text1"/>
          <w:sz w:val="32"/>
          <w:szCs w:val="32"/>
        </w:rPr>
        <w:t>分类救助</w:t>
      </w:r>
      <w:r w:rsidRPr="00EE347A">
        <w:rPr>
          <w:rFonts w:ascii="方正黑体_GBK" w:eastAsia="方正黑体_GBK"/>
          <w:color w:val="000000" w:themeColor="text1"/>
          <w:sz w:val="32"/>
          <w:szCs w:val="32"/>
        </w:rPr>
        <w:t>政策体系</w:t>
      </w:r>
    </w:p>
    <w:p w:rsidR="00AD170C" w:rsidRPr="00644150" w:rsidRDefault="00EA157E" w:rsidP="001D4E46">
      <w:pPr>
        <w:spacing w:line="590" w:lineRule="exact"/>
        <w:ind w:firstLineChars="200" w:firstLine="640"/>
        <w:rPr>
          <w:rFonts w:ascii="Times New Roman" w:eastAsia="方正仿宋_GBK" w:hAnsi="Times New Roman" w:cs="Times New Roman"/>
          <w:color w:val="000000" w:themeColor="text1"/>
          <w:sz w:val="32"/>
          <w:szCs w:val="32"/>
        </w:rPr>
      </w:pPr>
      <w:r w:rsidRPr="00EE347A">
        <w:rPr>
          <w:rFonts w:ascii="方正楷体_GBK" w:eastAsia="方正楷体_GBK" w:hint="eastAsia"/>
          <w:color w:val="000000" w:themeColor="text1"/>
          <w:sz w:val="32"/>
          <w:szCs w:val="32"/>
        </w:rPr>
        <w:t>（四）夯实基本生活救助。</w:t>
      </w:r>
      <w:r w:rsidRPr="00EE347A">
        <w:rPr>
          <w:rFonts w:ascii="Times New Roman" w:eastAsia="方正仿宋_GBK" w:hAnsi="Times New Roman" w:cs="Times New Roman" w:hint="eastAsia"/>
          <w:color w:val="000000" w:themeColor="text1"/>
          <w:sz w:val="32"/>
          <w:szCs w:val="32"/>
        </w:rPr>
        <w:t>对符合最低生活保障、特困人员救助供养条件的低收入人口，给予相应的最低生活保障、特困人员救助供养等基本生活救助。对</w:t>
      </w:r>
      <w:r w:rsidR="00E10CE0">
        <w:rPr>
          <w:rFonts w:ascii="Times New Roman" w:eastAsia="方正仿宋_GBK" w:hAnsi="Times New Roman" w:cs="Times New Roman" w:hint="eastAsia"/>
          <w:color w:val="000000" w:themeColor="text1"/>
          <w:sz w:val="32"/>
          <w:szCs w:val="32"/>
        </w:rPr>
        <w:t>最低生活保障</w:t>
      </w:r>
      <w:r w:rsidRPr="00EE347A">
        <w:rPr>
          <w:rFonts w:ascii="Times New Roman" w:eastAsia="方正仿宋_GBK" w:hAnsi="Times New Roman" w:cs="Times New Roman" w:hint="eastAsia"/>
          <w:color w:val="000000" w:themeColor="text1"/>
          <w:sz w:val="32"/>
          <w:szCs w:val="32"/>
        </w:rPr>
        <w:t>边缘家庭中的重病患者和一、二级残疾人以及三级精神、三级智力残疾人等特殊困难人员，可单独纳入最低生活保障范围。对参照单人户纳入最低生活保障范围的成年无业重度残疾人等其他特殊困难人员，给予相应的基本生活救助。完善基本生活救助标准动态调整机制，</w:t>
      </w:r>
      <w:r w:rsidR="0060299D">
        <w:rPr>
          <w:rFonts w:ascii="Times New Roman" w:eastAsia="方正仿宋_GBK" w:hAnsi="Times New Roman" w:cs="Times New Roman" w:hint="eastAsia"/>
          <w:color w:val="000000" w:themeColor="text1"/>
          <w:sz w:val="32"/>
          <w:szCs w:val="32"/>
        </w:rPr>
        <w:t>综合考虑</w:t>
      </w:r>
      <w:r w:rsidR="0025788B">
        <w:rPr>
          <w:rFonts w:ascii="Times New Roman" w:eastAsia="方正仿宋_GBK" w:hAnsi="Times New Roman" w:cs="Times New Roman" w:hint="eastAsia"/>
          <w:color w:val="000000" w:themeColor="text1"/>
          <w:sz w:val="32"/>
          <w:szCs w:val="32"/>
        </w:rPr>
        <w:t>当地居民基本生活费用支出、人均可支配收入、经济社会发展水平等因素，</w:t>
      </w:r>
      <w:r w:rsidRPr="00EE347A">
        <w:rPr>
          <w:rFonts w:ascii="Times New Roman" w:eastAsia="方正仿宋_GBK" w:hAnsi="Times New Roman" w:cs="Times New Roman" w:hint="eastAsia"/>
          <w:color w:val="000000" w:themeColor="text1"/>
          <w:sz w:val="32"/>
          <w:szCs w:val="32"/>
        </w:rPr>
        <w:t>适度调整最低生活保障标准，合理确定特困人员基本生活保障标准和照料护理标准。</w:t>
      </w:r>
    </w:p>
    <w:p w:rsidR="00AD170C" w:rsidRPr="00EE347A" w:rsidRDefault="00EA157E" w:rsidP="001D4E46">
      <w:pPr>
        <w:spacing w:line="590" w:lineRule="exact"/>
        <w:ind w:firstLineChars="200" w:firstLine="640"/>
        <w:rPr>
          <w:rFonts w:ascii="方正楷体_GBK" w:eastAsia="方正楷体_GBK"/>
          <w:color w:val="000000" w:themeColor="text1"/>
          <w:sz w:val="32"/>
          <w:szCs w:val="32"/>
        </w:rPr>
      </w:pPr>
      <w:r w:rsidRPr="00EE347A">
        <w:rPr>
          <w:rFonts w:ascii="方正楷体_GBK" w:eastAsia="方正楷体_GBK" w:hint="eastAsia"/>
          <w:color w:val="000000" w:themeColor="text1"/>
          <w:sz w:val="32"/>
          <w:szCs w:val="32"/>
        </w:rPr>
        <w:t>（五）完善专项社会救助</w:t>
      </w:r>
    </w:p>
    <w:p w:rsidR="00D27EAF" w:rsidRPr="007C1D0F" w:rsidRDefault="00EA157E" w:rsidP="0025788B">
      <w:pPr>
        <w:spacing w:line="590" w:lineRule="exact"/>
        <w:ind w:firstLineChars="200" w:firstLine="643"/>
        <w:rPr>
          <w:rFonts w:ascii="方正仿宋_GBK" w:eastAsia="方正仿宋_GBK"/>
          <w:color w:val="FF0000"/>
          <w:sz w:val="32"/>
          <w:szCs w:val="32"/>
        </w:rPr>
      </w:pPr>
      <w:r w:rsidRPr="007C1D0F">
        <w:rPr>
          <w:rFonts w:ascii="方正仿宋_GBK" w:eastAsia="方正仿宋_GBK" w:hint="eastAsia"/>
          <w:b/>
          <w:color w:val="000000" w:themeColor="text1"/>
          <w:sz w:val="32"/>
          <w:szCs w:val="32"/>
        </w:rPr>
        <w:t>1.医疗救助（</w:t>
      </w:r>
      <w:proofErr w:type="gramStart"/>
      <w:r w:rsidRPr="007C1D0F">
        <w:rPr>
          <w:rFonts w:ascii="方正仿宋_GBK" w:eastAsia="方正仿宋_GBK" w:hint="eastAsia"/>
          <w:b/>
          <w:color w:val="000000" w:themeColor="text1"/>
          <w:sz w:val="32"/>
          <w:szCs w:val="32"/>
        </w:rPr>
        <w:t>含疾病</w:t>
      </w:r>
      <w:proofErr w:type="gramEnd"/>
      <w:r w:rsidRPr="007C1D0F">
        <w:rPr>
          <w:rFonts w:ascii="方正仿宋_GBK" w:eastAsia="方正仿宋_GBK" w:hint="eastAsia"/>
          <w:b/>
          <w:color w:val="000000" w:themeColor="text1"/>
          <w:sz w:val="32"/>
          <w:szCs w:val="32"/>
        </w:rPr>
        <w:t>应急救助）。</w:t>
      </w:r>
      <w:r w:rsidR="00693981" w:rsidRPr="007C1D0F">
        <w:rPr>
          <w:rFonts w:ascii="Times New Roman" w:eastAsia="方正仿宋_GBK" w:hAnsi="Times New Roman" w:cs="Times New Roman" w:hint="eastAsia"/>
          <w:color w:val="000000" w:themeColor="text1"/>
          <w:sz w:val="32"/>
          <w:szCs w:val="32"/>
        </w:rPr>
        <w:t>全面落实城乡居民基本</w:t>
      </w:r>
      <w:proofErr w:type="gramStart"/>
      <w:r w:rsidR="00693981" w:rsidRPr="007C1D0F">
        <w:rPr>
          <w:rFonts w:ascii="Times New Roman" w:eastAsia="方正仿宋_GBK" w:hAnsi="Times New Roman" w:cs="Times New Roman" w:hint="eastAsia"/>
          <w:color w:val="000000" w:themeColor="text1"/>
          <w:sz w:val="32"/>
          <w:szCs w:val="32"/>
        </w:rPr>
        <w:t>医</w:t>
      </w:r>
      <w:proofErr w:type="gramEnd"/>
      <w:r w:rsidR="00693981" w:rsidRPr="007C1D0F">
        <w:rPr>
          <w:rFonts w:ascii="Times New Roman" w:eastAsia="方正仿宋_GBK" w:hAnsi="Times New Roman" w:cs="Times New Roman" w:hint="eastAsia"/>
          <w:color w:val="000000" w:themeColor="text1"/>
          <w:sz w:val="32"/>
          <w:szCs w:val="32"/>
        </w:rPr>
        <w:t>保参保财政补贴政策，对个人缴费确有困难的群众给予分类资助：对</w:t>
      </w:r>
      <w:r w:rsidRPr="007C1D0F">
        <w:rPr>
          <w:rFonts w:ascii="Times New Roman" w:eastAsia="方正仿宋_GBK" w:hAnsi="Times New Roman" w:cs="Times New Roman" w:hint="eastAsia"/>
          <w:color w:val="000000" w:themeColor="text1"/>
          <w:sz w:val="32"/>
          <w:szCs w:val="32"/>
        </w:rPr>
        <w:t>最低生活保障对象、特困人员全额资助</w:t>
      </w:r>
      <w:r w:rsidR="00693981" w:rsidRPr="007C1D0F">
        <w:rPr>
          <w:rFonts w:ascii="Times New Roman" w:eastAsia="方正仿宋_GBK" w:hAnsi="Times New Roman" w:cs="Times New Roman" w:hint="eastAsia"/>
          <w:color w:val="000000" w:themeColor="text1"/>
          <w:sz w:val="32"/>
          <w:szCs w:val="32"/>
        </w:rPr>
        <w:t>参保</w:t>
      </w:r>
      <w:r w:rsidRPr="007C1D0F">
        <w:rPr>
          <w:rFonts w:ascii="Times New Roman" w:eastAsia="方正仿宋_GBK" w:hAnsi="Times New Roman" w:cs="Times New Roman" w:hint="eastAsia"/>
          <w:color w:val="000000" w:themeColor="text1"/>
          <w:sz w:val="32"/>
          <w:szCs w:val="32"/>
        </w:rPr>
        <w:t>；对</w:t>
      </w:r>
      <w:r w:rsidR="005D183F" w:rsidRPr="007C1D0F">
        <w:rPr>
          <w:rFonts w:ascii="Times New Roman" w:eastAsia="方正仿宋_GBK" w:hAnsi="Times New Roman" w:cs="Times New Roman" w:hint="eastAsia"/>
          <w:color w:val="000000" w:themeColor="text1"/>
          <w:sz w:val="32"/>
          <w:szCs w:val="32"/>
        </w:rPr>
        <w:t>最低生活保障</w:t>
      </w:r>
      <w:r w:rsidRPr="007C1D0F">
        <w:rPr>
          <w:rFonts w:ascii="Times New Roman" w:eastAsia="方正仿宋_GBK" w:hAnsi="Times New Roman" w:cs="Times New Roman" w:hint="eastAsia"/>
          <w:color w:val="000000" w:themeColor="text1"/>
          <w:sz w:val="32"/>
          <w:szCs w:val="32"/>
        </w:rPr>
        <w:t>边缘家庭成员、刚性支出困难家庭中的大重病患者</w:t>
      </w:r>
      <w:r w:rsidR="002E4532" w:rsidRPr="007C1D0F">
        <w:rPr>
          <w:rFonts w:ascii="Times New Roman" w:eastAsia="方正仿宋_GBK" w:hAnsi="Times New Roman" w:cs="Times New Roman" w:hint="eastAsia"/>
          <w:color w:val="000000" w:themeColor="text1"/>
          <w:sz w:val="32"/>
          <w:szCs w:val="32"/>
        </w:rPr>
        <w:t>，由各设区市按照不低于统筹地区个人缴费标准</w:t>
      </w:r>
      <w:r w:rsidR="00693981" w:rsidRPr="007C1D0F">
        <w:rPr>
          <w:rFonts w:ascii="Times New Roman" w:eastAsia="方正仿宋_GBK" w:hAnsi="Times New Roman" w:cs="Times New Roman" w:hint="eastAsia"/>
          <w:color w:val="000000" w:themeColor="text1"/>
          <w:sz w:val="32"/>
          <w:szCs w:val="32"/>
        </w:rPr>
        <w:t>的</w:t>
      </w:r>
      <w:r w:rsidR="00693981" w:rsidRPr="007C1D0F">
        <w:rPr>
          <w:rFonts w:ascii="Times New Roman" w:eastAsia="方正仿宋_GBK" w:hAnsi="Times New Roman" w:cs="Times New Roman"/>
          <w:color w:val="000000" w:themeColor="text1"/>
          <w:sz w:val="32"/>
          <w:szCs w:val="32"/>
        </w:rPr>
        <w:t>80%</w:t>
      </w:r>
      <w:r w:rsidRPr="007C1D0F">
        <w:rPr>
          <w:rFonts w:ascii="Times New Roman" w:eastAsia="方正仿宋_GBK" w:hAnsi="Times New Roman" w:cs="Times New Roman" w:hint="eastAsia"/>
          <w:color w:val="000000" w:themeColor="text1"/>
          <w:sz w:val="32"/>
          <w:szCs w:val="32"/>
        </w:rPr>
        <w:t>给予定额资助</w:t>
      </w:r>
      <w:r w:rsidR="00693981" w:rsidRPr="007C1D0F">
        <w:rPr>
          <w:rFonts w:ascii="Times New Roman" w:eastAsia="方正仿宋_GBK" w:hAnsi="Times New Roman" w:cs="Times New Roman" w:hint="eastAsia"/>
          <w:color w:val="000000" w:themeColor="text1"/>
          <w:sz w:val="32"/>
          <w:szCs w:val="32"/>
        </w:rPr>
        <w:t>参保</w:t>
      </w:r>
      <w:r w:rsidR="00F47A81" w:rsidRPr="007C1D0F">
        <w:rPr>
          <w:rFonts w:ascii="Times New Roman" w:eastAsia="方正仿宋_GBK" w:hAnsi="Times New Roman" w:cs="Times New Roman" w:hint="eastAsia"/>
          <w:color w:val="000000" w:themeColor="text1"/>
          <w:sz w:val="32"/>
          <w:szCs w:val="32"/>
        </w:rPr>
        <w:t>。</w:t>
      </w:r>
      <w:r w:rsidRPr="007C1D0F">
        <w:rPr>
          <w:rFonts w:ascii="Times New Roman" w:eastAsia="方正仿宋_GBK" w:hAnsi="Times New Roman" w:cs="Times New Roman" w:hint="eastAsia"/>
          <w:color w:val="000000" w:themeColor="text1"/>
          <w:sz w:val="32"/>
          <w:szCs w:val="32"/>
        </w:rPr>
        <w:t>最低生活保障对象、特困人员、</w:t>
      </w:r>
      <w:r w:rsidR="005D183F" w:rsidRPr="007C1D0F">
        <w:rPr>
          <w:rFonts w:ascii="Times New Roman" w:eastAsia="方正仿宋_GBK" w:hAnsi="Times New Roman" w:cs="Times New Roman" w:hint="eastAsia"/>
          <w:color w:val="000000" w:themeColor="text1"/>
          <w:sz w:val="32"/>
          <w:szCs w:val="32"/>
        </w:rPr>
        <w:t>最低生活保障</w:t>
      </w:r>
      <w:r w:rsidRPr="007C1D0F">
        <w:rPr>
          <w:rFonts w:ascii="Times New Roman" w:eastAsia="方正仿宋_GBK" w:hAnsi="Times New Roman" w:cs="Times New Roman" w:hint="eastAsia"/>
          <w:color w:val="000000" w:themeColor="text1"/>
          <w:sz w:val="32"/>
          <w:szCs w:val="32"/>
        </w:rPr>
        <w:t>边缘家庭成员、刚性支出困难家庭中符合条件的大</w:t>
      </w:r>
      <w:r w:rsidR="00657FF0" w:rsidRPr="007C1D0F">
        <w:rPr>
          <w:rFonts w:ascii="Times New Roman" w:eastAsia="方正仿宋_GBK" w:hAnsi="Times New Roman" w:cs="Times New Roman" w:hint="eastAsia"/>
          <w:color w:val="000000" w:themeColor="text1"/>
          <w:sz w:val="32"/>
          <w:szCs w:val="32"/>
        </w:rPr>
        <w:t>重</w:t>
      </w:r>
      <w:r w:rsidRPr="007C1D0F">
        <w:rPr>
          <w:rFonts w:ascii="Times New Roman" w:eastAsia="方正仿宋_GBK" w:hAnsi="Times New Roman" w:cs="Times New Roman" w:hint="eastAsia"/>
          <w:color w:val="000000" w:themeColor="text1"/>
          <w:sz w:val="32"/>
          <w:szCs w:val="32"/>
        </w:rPr>
        <w:t>病患者</w:t>
      </w:r>
      <w:r w:rsidR="00693981" w:rsidRPr="007C1D0F">
        <w:rPr>
          <w:rFonts w:ascii="Times New Roman" w:eastAsia="方正仿宋_GBK" w:hAnsi="Times New Roman" w:cs="Times New Roman" w:hint="eastAsia"/>
          <w:color w:val="000000" w:themeColor="text1"/>
          <w:sz w:val="32"/>
          <w:szCs w:val="32"/>
        </w:rPr>
        <w:t>在</w:t>
      </w:r>
      <w:r w:rsidR="00F47A81" w:rsidRPr="007C1D0F">
        <w:rPr>
          <w:rFonts w:ascii="Times New Roman" w:eastAsia="方正仿宋_GBK" w:hAnsi="Times New Roman" w:cs="Times New Roman" w:hint="eastAsia"/>
          <w:color w:val="000000" w:themeColor="text1"/>
          <w:sz w:val="32"/>
          <w:szCs w:val="32"/>
        </w:rPr>
        <w:t>定点医药机构发生的门诊、住院费用，经</w:t>
      </w:r>
      <w:r w:rsidR="00693981" w:rsidRPr="007C1D0F">
        <w:rPr>
          <w:rFonts w:ascii="Times New Roman" w:eastAsia="方正仿宋_GBK" w:hAnsi="Times New Roman" w:cs="Times New Roman" w:hint="eastAsia"/>
          <w:color w:val="000000" w:themeColor="text1"/>
          <w:sz w:val="32"/>
          <w:szCs w:val="32"/>
        </w:rPr>
        <w:t>基本</w:t>
      </w:r>
      <w:proofErr w:type="gramStart"/>
      <w:r w:rsidR="00693981" w:rsidRPr="007C1D0F">
        <w:rPr>
          <w:rFonts w:ascii="Times New Roman" w:eastAsia="方正仿宋_GBK" w:hAnsi="Times New Roman" w:cs="Times New Roman" w:hint="eastAsia"/>
          <w:color w:val="000000" w:themeColor="text1"/>
          <w:sz w:val="32"/>
          <w:szCs w:val="32"/>
        </w:rPr>
        <w:t>医</w:t>
      </w:r>
      <w:proofErr w:type="gramEnd"/>
      <w:r w:rsidR="00693981" w:rsidRPr="007C1D0F">
        <w:rPr>
          <w:rFonts w:ascii="Times New Roman" w:eastAsia="方正仿宋_GBK" w:hAnsi="Times New Roman" w:cs="Times New Roman" w:hint="eastAsia"/>
          <w:color w:val="000000" w:themeColor="text1"/>
          <w:sz w:val="32"/>
          <w:szCs w:val="32"/>
        </w:rPr>
        <w:t>保、大病保险等支付后个人自付医疗费用按规定实施救助。</w:t>
      </w:r>
      <w:r w:rsidR="002E4532" w:rsidRPr="007C1D0F">
        <w:rPr>
          <w:rFonts w:ascii="Times New Roman" w:eastAsia="方正仿宋_GBK" w:hAnsi="Times New Roman" w:cs="Times New Roman" w:hint="eastAsia"/>
          <w:color w:val="000000" w:themeColor="text1"/>
          <w:sz w:val="32"/>
          <w:szCs w:val="32"/>
        </w:rPr>
        <w:t>强化三重制度互补衔接，规范医疗救助费用保障范围，统筹完善倾斜救助政策和</w:t>
      </w:r>
      <w:proofErr w:type="gramStart"/>
      <w:r w:rsidR="002E4532" w:rsidRPr="007C1D0F">
        <w:rPr>
          <w:rFonts w:ascii="Times New Roman" w:eastAsia="方正仿宋_GBK" w:hAnsi="Times New Roman" w:cs="Times New Roman" w:hint="eastAsia"/>
          <w:color w:val="000000" w:themeColor="text1"/>
          <w:sz w:val="32"/>
          <w:szCs w:val="32"/>
        </w:rPr>
        <w:t>托底保障</w:t>
      </w:r>
      <w:proofErr w:type="gramEnd"/>
      <w:r w:rsidR="002E4532" w:rsidRPr="007C1D0F">
        <w:rPr>
          <w:rFonts w:ascii="Times New Roman" w:eastAsia="方正仿宋_GBK" w:hAnsi="Times New Roman" w:cs="Times New Roman" w:hint="eastAsia"/>
          <w:color w:val="000000" w:themeColor="text1"/>
          <w:sz w:val="32"/>
          <w:szCs w:val="32"/>
        </w:rPr>
        <w:t>措施，减轻救助对象医疗费用负担。</w:t>
      </w:r>
      <w:r w:rsidRPr="007C1D0F">
        <w:rPr>
          <w:rFonts w:ascii="方正仿宋_GBK" w:eastAsia="方正仿宋_GBK" w:hint="eastAsia"/>
          <w:color w:val="000000" w:themeColor="text1"/>
          <w:sz w:val="32"/>
          <w:szCs w:val="32"/>
        </w:rPr>
        <w:t>对符合疾病应急救助条件的费用，由疾</w:t>
      </w:r>
      <w:r w:rsidRPr="007C1D0F">
        <w:rPr>
          <w:rFonts w:ascii="方正仿宋_GBK" w:eastAsia="方正仿宋_GBK" w:hint="eastAsia"/>
          <w:color w:val="000000" w:themeColor="text1"/>
          <w:sz w:val="32"/>
          <w:szCs w:val="32"/>
        </w:rPr>
        <w:lastRenderedPageBreak/>
        <w:t>病应急救助基金按规定支付。</w:t>
      </w:r>
    </w:p>
    <w:p w:rsidR="00AD170C" w:rsidRPr="00EE347A" w:rsidRDefault="00EA157E" w:rsidP="0025788B">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2.教育救助。</w:t>
      </w:r>
      <w:r w:rsidRPr="00EE347A">
        <w:rPr>
          <w:rFonts w:ascii="方正仿宋_GBK" w:eastAsia="方正仿宋_GBK" w:hint="eastAsia"/>
          <w:color w:val="000000" w:themeColor="text1"/>
          <w:sz w:val="32"/>
          <w:szCs w:val="32"/>
        </w:rPr>
        <w:t>对最低生活保障对象、特困人员、</w:t>
      </w:r>
      <w:r w:rsidR="00120E04">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刚性支出困难家庭以及其他经济困难家庭中符合条件的在园幼儿、在校学生，按规定采取发放助学金、生活补助，提供勤工助学岗位、助学贷款以及减免相关费用等方式，给予教育救助。广泛建立并完善应急资助制度，保障遭遇重大变故和突发性灾害学生的教育救助，帮助家庭经济困难学生顺利完成学业。</w:t>
      </w:r>
    </w:p>
    <w:p w:rsidR="00AD170C" w:rsidRPr="00EE347A" w:rsidRDefault="00EA157E" w:rsidP="00040EC7">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3.住房救助。</w:t>
      </w:r>
      <w:r w:rsidRPr="00EE347A">
        <w:rPr>
          <w:rFonts w:ascii="方正仿宋_GBK" w:eastAsia="方正仿宋_GBK" w:hint="eastAsia"/>
          <w:color w:val="000000" w:themeColor="text1"/>
          <w:sz w:val="32"/>
          <w:szCs w:val="32"/>
        </w:rPr>
        <w:t>对符合当地住房保障条件的城市最低生活保障家庭、城市分散供养特困人员、城市</w:t>
      </w:r>
      <w:r w:rsidR="00120E04">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边缘家庭和刚性支出困难家庭，通过</w:t>
      </w:r>
      <w:proofErr w:type="gramStart"/>
      <w:r w:rsidRPr="00EE347A">
        <w:rPr>
          <w:rFonts w:ascii="方正仿宋_GBK" w:eastAsia="方正仿宋_GBK" w:hint="eastAsia"/>
          <w:color w:val="000000" w:themeColor="text1"/>
          <w:sz w:val="32"/>
          <w:szCs w:val="32"/>
        </w:rPr>
        <w:t>配租公租房</w:t>
      </w:r>
      <w:proofErr w:type="gramEnd"/>
      <w:r w:rsidRPr="00EE347A">
        <w:rPr>
          <w:rFonts w:ascii="方正仿宋_GBK" w:eastAsia="方正仿宋_GBK" w:hint="eastAsia"/>
          <w:color w:val="000000" w:themeColor="text1"/>
          <w:sz w:val="32"/>
          <w:szCs w:val="32"/>
        </w:rPr>
        <w:t>或发放租赁补贴优先给予住房救助；对符合当地住房保障条件的农村最低生活保障家庭、农村分散供养特困人员、农村</w:t>
      </w:r>
      <w:r w:rsidR="006A0051">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边缘家庭和刚性支出困难家庭，通过农村危房改造等方式优先给予住房救助。</w:t>
      </w:r>
      <w:r w:rsidR="009C1224" w:rsidRPr="00644150">
        <w:rPr>
          <w:rFonts w:ascii="方正仿宋_GBK" w:eastAsia="方正仿宋_GBK" w:hint="eastAsia"/>
          <w:color w:val="000000" w:themeColor="text1"/>
          <w:sz w:val="32"/>
          <w:szCs w:val="32"/>
        </w:rPr>
        <w:t>对自建确有困难的农户，由当地统筹安排，</w:t>
      </w:r>
      <w:r w:rsidR="0053612C">
        <w:rPr>
          <w:rFonts w:ascii="方正仿宋_GBK" w:eastAsia="方正仿宋_GBK" w:hint="eastAsia"/>
          <w:color w:val="000000" w:themeColor="text1"/>
          <w:sz w:val="32"/>
          <w:szCs w:val="32"/>
        </w:rPr>
        <w:t>保障</w:t>
      </w:r>
      <w:r w:rsidR="009C1224" w:rsidRPr="00644150">
        <w:rPr>
          <w:rFonts w:ascii="方正仿宋_GBK" w:eastAsia="方正仿宋_GBK" w:hint="eastAsia"/>
          <w:color w:val="000000" w:themeColor="text1"/>
          <w:sz w:val="32"/>
          <w:szCs w:val="32"/>
        </w:rPr>
        <w:t>其住房安全。</w:t>
      </w:r>
    </w:p>
    <w:p w:rsidR="00AD170C" w:rsidRPr="00EE347A" w:rsidRDefault="00EA157E" w:rsidP="001D4E46">
      <w:pPr>
        <w:spacing w:line="590" w:lineRule="exact"/>
        <w:ind w:firstLineChars="200" w:firstLine="643"/>
        <w:rPr>
          <w:rFonts w:ascii="方正仿宋_GBK" w:eastAsia="方正仿宋_GBK" w:hAnsi="方正仿宋_GBK" w:cs="方正仿宋_GBK"/>
          <w:color w:val="000000" w:themeColor="text1"/>
          <w:sz w:val="32"/>
          <w:szCs w:val="32"/>
        </w:rPr>
      </w:pPr>
      <w:r w:rsidRPr="00EE347A">
        <w:rPr>
          <w:rFonts w:ascii="方正仿宋_GBK" w:eastAsia="方正仿宋_GBK" w:hint="eastAsia"/>
          <w:b/>
          <w:color w:val="000000" w:themeColor="text1"/>
          <w:sz w:val="32"/>
          <w:szCs w:val="32"/>
        </w:rPr>
        <w:t>4.就业救助。</w:t>
      </w:r>
      <w:r w:rsidRPr="00EE347A">
        <w:rPr>
          <w:rFonts w:ascii="方正仿宋_GBK" w:eastAsia="方正仿宋_GBK" w:hAnsi="方正仿宋_GBK" w:cs="方正仿宋_GBK"/>
          <w:color w:val="000000" w:themeColor="text1"/>
          <w:sz w:val="32"/>
          <w:szCs w:val="32"/>
        </w:rPr>
        <w:t>将符合条件的</w:t>
      </w:r>
      <w:r w:rsidR="00E07C4D" w:rsidRPr="00EE347A">
        <w:rPr>
          <w:rFonts w:ascii="方正仿宋_GBK" w:eastAsia="方正仿宋_GBK" w:hAnsi="方正仿宋_GBK" w:cs="方正仿宋_GBK" w:hint="eastAsia"/>
          <w:color w:val="000000" w:themeColor="text1"/>
          <w:sz w:val="32"/>
          <w:szCs w:val="32"/>
        </w:rPr>
        <w:t>最低生活保障对象、</w:t>
      </w:r>
      <w:r w:rsidR="00644150">
        <w:rPr>
          <w:rFonts w:ascii="方正仿宋_GBK" w:eastAsia="方正仿宋_GBK" w:hAnsi="方正仿宋_GBK" w:cs="方正仿宋_GBK" w:hint="eastAsia"/>
          <w:color w:val="000000" w:themeColor="text1"/>
          <w:sz w:val="32"/>
          <w:szCs w:val="32"/>
        </w:rPr>
        <w:t>最低生活保障</w:t>
      </w:r>
      <w:r w:rsidR="00E07C4D" w:rsidRPr="00EE347A">
        <w:rPr>
          <w:rFonts w:ascii="方正仿宋_GBK" w:eastAsia="方正仿宋_GBK" w:hAnsi="方正仿宋_GBK" w:cs="方正仿宋_GBK" w:hint="eastAsia"/>
          <w:color w:val="000000" w:themeColor="text1"/>
          <w:sz w:val="32"/>
          <w:szCs w:val="32"/>
        </w:rPr>
        <w:t>边缘家庭成员和刚性支出困难家庭成员</w:t>
      </w:r>
      <w:r w:rsidRPr="00EE347A">
        <w:rPr>
          <w:rFonts w:ascii="方正仿宋_GBK" w:eastAsia="方正仿宋_GBK" w:hAnsi="方正仿宋_GBK" w:cs="方正仿宋_GBK"/>
          <w:color w:val="000000" w:themeColor="text1"/>
          <w:sz w:val="32"/>
          <w:szCs w:val="32"/>
        </w:rPr>
        <w:t>纳入就业困难人员范围，按规定落实贷款贴息、税费减免、培训补贴、社保补贴</w:t>
      </w:r>
      <w:r w:rsidRPr="00EE347A">
        <w:rPr>
          <w:rFonts w:ascii="方正仿宋_GBK" w:eastAsia="方正仿宋_GBK" w:hAnsi="方正仿宋_GBK" w:cs="方正仿宋_GBK" w:hint="eastAsia"/>
          <w:color w:val="000000" w:themeColor="text1"/>
          <w:sz w:val="32"/>
          <w:szCs w:val="32"/>
        </w:rPr>
        <w:t>、公益性岗位安置</w:t>
      </w:r>
      <w:r w:rsidRPr="00EE347A">
        <w:rPr>
          <w:rFonts w:ascii="方正仿宋_GBK" w:eastAsia="方正仿宋_GBK" w:hAnsi="方正仿宋_GBK" w:cs="方正仿宋_GBK"/>
          <w:color w:val="000000" w:themeColor="text1"/>
          <w:sz w:val="32"/>
          <w:szCs w:val="32"/>
        </w:rPr>
        <w:t>等就业援助和补贴政策。通过“家门口”就业服务站</w:t>
      </w:r>
      <w:r w:rsidR="00CB6A67">
        <w:rPr>
          <w:rFonts w:ascii="方正仿宋_GBK" w:eastAsia="方正仿宋_GBK" w:hAnsi="方正仿宋_GBK" w:cs="方正仿宋_GBK" w:hint="eastAsia"/>
          <w:color w:val="000000" w:themeColor="text1"/>
          <w:sz w:val="32"/>
          <w:szCs w:val="32"/>
        </w:rPr>
        <w:t>、零工市场</w:t>
      </w:r>
      <w:r w:rsidRPr="00EE347A">
        <w:rPr>
          <w:rFonts w:ascii="方正仿宋_GBK" w:eastAsia="方正仿宋_GBK" w:hAnsi="方正仿宋_GBK" w:cs="方正仿宋_GBK"/>
          <w:color w:val="000000" w:themeColor="text1"/>
          <w:sz w:val="32"/>
          <w:szCs w:val="32"/>
        </w:rPr>
        <w:t>等基层就业服务平台进行就业帮扶，开展职业指导、提供就业岗位信息、组织技能培训等，促进</w:t>
      </w:r>
      <w:r w:rsidR="00E07C4D" w:rsidRPr="00EE347A">
        <w:rPr>
          <w:rFonts w:ascii="方正仿宋_GBK" w:eastAsia="方正仿宋_GBK" w:hAnsi="方正仿宋_GBK" w:cs="方正仿宋_GBK" w:hint="eastAsia"/>
          <w:color w:val="000000" w:themeColor="text1"/>
          <w:sz w:val="32"/>
          <w:szCs w:val="32"/>
        </w:rPr>
        <w:t>就业救助对象</w:t>
      </w:r>
      <w:r w:rsidRPr="00EE347A">
        <w:rPr>
          <w:rFonts w:ascii="方正仿宋_GBK" w:eastAsia="方正仿宋_GBK" w:hAnsi="方正仿宋_GBK" w:cs="方正仿宋_GBK"/>
          <w:color w:val="000000" w:themeColor="text1"/>
          <w:sz w:val="32"/>
          <w:szCs w:val="32"/>
        </w:rPr>
        <w:t>实现就业创业。</w:t>
      </w:r>
    </w:p>
    <w:p w:rsidR="00AD170C" w:rsidRPr="00EE347A" w:rsidRDefault="00EA157E" w:rsidP="001D4E46">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5.受灾人员救助。</w:t>
      </w:r>
      <w:r w:rsidRPr="00EE347A">
        <w:rPr>
          <w:rFonts w:ascii="方正仿宋_GBK" w:eastAsia="方正仿宋_GBK" w:hint="eastAsia"/>
          <w:color w:val="000000" w:themeColor="text1"/>
          <w:sz w:val="32"/>
          <w:szCs w:val="32"/>
        </w:rPr>
        <w:t>对遭遇自然灾害的最低生活保障对象、特</w:t>
      </w:r>
      <w:r w:rsidRPr="00EE347A">
        <w:rPr>
          <w:rFonts w:ascii="方正仿宋_GBK" w:eastAsia="方正仿宋_GBK" w:hint="eastAsia"/>
          <w:color w:val="000000" w:themeColor="text1"/>
          <w:sz w:val="32"/>
          <w:szCs w:val="32"/>
        </w:rPr>
        <w:lastRenderedPageBreak/>
        <w:t>困人员、</w:t>
      </w:r>
      <w:r w:rsidR="00644150">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边缘家庭成员、刚性支出困难家庭成员，根据受灾情况分别给予必要的应急救助、过渡期救助、旱灾临时生活困难救助、冬春临时生活困难救助和遇难人员家庭抚慰、</w:t>
      </w:r>
      <w:proofErr w:type="gramStart"/>
      <w:r w:rsidRPr="00EE347A">
        <w:rPr>
          <w:rFonts w:ascii="方正仿宋_GBK" w:eastAsia="方正仿宋_GBK" w:hint="eastAsia"/>
          <w:color w:val="000000" w:themeColor="text1"/>
          <w:sz w:val="32"/>
          <w:szCs w:val="32"/>
        </w:rPr>
        <w:t>因灾倒损</w:t>
      </w:r>
      <w:proofErr w:type="gramEnd"/>
      <w:r w:rsidRPr="00EE347A">
        <w:rPr>
          <w:rFonts w:ascii="方正仿宋_GBK" w:eastAsia="方正仿宋_GBK" w:hint="eastAsia"/>
          <w:color w:val="000000" w:themeColor="text1"/>
          <w:sz w:val="32"/>
          <w:szCs w:val="32"/>
        </w:rPr>
        <w:t>民房恢复重建等救助；加强与其他救助政策的有序衔接，推动形成救助合力。</w:t>
      </w:r>
    </w:p>
    <w:p w:rsidR="00AD170C" w:rsidRPr="00EE347A" w:rsidRDefault="00EA157E" w:rsidP="00040EC7">
      <w:pPr>
        <w:spacing w:line="590" w:lineRule="exact"/>
        <w:ind w:firstLineChars="200" w:firstLine="640"/>
        <w:rPr>
          <w:rFonts w:ascii="方正仿宋_GBK" w:eastAsia="方正仿宋_GBK"/>
          <w:color w:val="000000" w:themeColor="text1"/>
          <w:sz w:val="32"/>
          <w:szCs w:val="32"/>
        </w:rPr>
      </w:pPr>
      <w:r w:rsidRPr="00EE347A">
        <w:rPr>
          <w:rFonts w:ascii="方正楷体_GBK" w:eastAsia="方正楷体_GBK" w:hint="eastAsia"/>
          <w:color w:val="000000" w:themeColor="text1"/>
          <w:sz w:val="32"/>
          <w:szCs w:val="32"/>
        </w:rPr>
        <w:t>（六）加强急难社会救助。</w:t>
      </w:r>
      <w:r w:rsidRPr="00EE347A">
        <w:rPr>
          <w:rFonts w:ascii="方正仿宋_GBK" w:eastAsia="方正仿宋_GBK" w:hint="eastAsia"/>
          <w:color w:val="000000" w:themeColor="text1"/>
          <w:sz w:val="32"/>
          <w:szCs w:val="32"/>
        </w:rPr>
        <w:t>对遭遇突发性、紧迫性、灾难性困难或突发公共事件导致基本生活暂时出现严重困难的人员，取消户籍地、居住地申请限制，在急难发生地按规定通过临时救助或生活无着流浪乞讨人员救助，及时给予急难社会救助。对于急难</w:t>
      </w:r>
      <w:proofErr w:type="gramStart"/>
      <w:r w:rsidRPr="00EE347A">
        <w:rPr>
          <w:rFonts w:ascii="方正仿宋_GBK" w:eastAsia="方正仿宋_GBK" w:hint="eastAsia"/>
          <w:color w:val="000000" w:themeColor="text1"/>
          <w:sz w:val="32"/>
          <w:szCs w:val="32"/>
        </w:rPr>
        <w:t>型临时</w:t>
      </w:r>
      <w:proofErr w:type="gramEnd"/>
      <w:r w:rsidRPr="00EE347A">
        <w:rPr>
          <w:rFonts w:ascii="方正仿宋_GBK" w:eastAsia="方正仿宋_GBK" w:hint="eastAsia"/>
          <w:color w:val="000000" w:themeColor="text1"/>
          <w:sz w:val="32"/>
          <w:szCs w:val="32"/>
        </w:rPr>
        <w:t>救助，不再开展经济状况核对、民主评议和确认前公示，直接予以先行救助</w:t>
      </w:r>
      <w:r w:rsidR="00E07C4D" w:rsidRPr="00EE347A">
        <w:rPr>
          <w:rFonts w:ascii="方正仿宋_GBK" w:eastAsia="方正仿宋_GBK" w:hint="eastAsia"/>
          <w:color w:val="000000" w:themeColor="text1"/>
          <w:sz w:val="32"/>
          <w:szCs w:val="32"/>
        </w:rPr>
        <w:t>，事后补充说明情况</w:t>
      </w:r>
      <w:r w:rsidRPr="00780132">
        <w:rPr>
          <w:rFonts w:ascii="方正仿宋_GBK" w:eastAsia="方正仿宋_GBK" w:hint="eastAsia"/>
          <w:color w:val="000000" w:themeColor="text1"/>
          <w:sz w:val="32"/>
          <w:szCs w:val="32"/>
        </w:rPr>
        <w:t>。</w:t>
      </w:r>
      <w:r w:rsidR="005F52C2" w:rsidRPr="00D46F0A">
        <w:rPr>
          <w:rFonts w:ascii="方正仿宋_GBK" w:eastAsia="方正仿宋_GBK" w:hint="eastAsia"/>
          <w:color w:val="000000" w:themeColor="text1"/>
          <w:sz w:val="32"/>
          <w:szCs w:val="32"/>
        </w:rPr>
        <w:t>对新申请的</w:t>
      </w:r>
      <w:r w:rsidR="00160F9E">
        <w:rPr>
          <w:rFonts w:ascii="方正仿宋_GBK" w:eastAsia="方正仿宋_GBK" w:hint="eastAsia"/>
          <w:color w:val="000000" w:themeColor="text1"/>
          <w:sz w:val="32"/>
          <w:szCs w:val="32"/>
        </w:rPr>
        <w:t>最低生活保障</w:t>
      </w:r>
      <w:r w:rsidR="005F52C2" w:rsidRPr="00D46F0A">
        <w:rPr>
          <w:rFonts w:ascii="方正仿宋_GBK" w:eastAsia="方正仿宋_GBK" w:hint="eastAsia"/>
          <w:color w:val="000000" w:themeColor="text1"/>
          <w:sz w:val="32"/>
          <w:szCs w:val="32"/>
        </w:rPr>
        <w:t>对象或特困人员，</w:t>
      </w:r>
      <w:r w:rsidR="00160F9E">
        <w:rPr>
          <w:rFonts w:ascii="方正仿宋_GBK" w:eastAsia="方正仿宋_GBK" w:hint="eastAsia"/>
          <w:color w:val="000000" w:themeColor="text1"/>
          <w:sz w:val="32"/>
          <w:szCs w:val="32"/>
        </w:rPr>
        <w:t>在</w:t>
      </w:r>
      <w:r w:rsidR="005F52C2" w:rsidRPr="00D46F0A">
        <w:rPr>
          <w:rFonts w:ascii="方正仿宋_GBK" w:eastAsia="方正仿宋_GBK" w:hint="eastAsia"/>
          <w:color w:val="000000" w:themeColor="text1"/>
          <w:sz w:val="32"/>
          <w:szCs w:val="32"/>
        </w:rPr>
        <w:t>审核确认后的3个工作日内，可视情发放临时救助金，相关程序在申请最低生活保障或特困人员救助供养时一并进行。</w:t>
      </w:r>
      <w:r w:rsidRPr="00D46F0A">
        <w:rPr>
          <w:rFonts w:ascii="方正仿宋_GBK" w:eastAsia="方正仿宋_GBK" w:hint="eastAsia"/>
          <w:color w:val="000000" w:themeColor="text1"/>
          <w:sz w:val="32"/>
          <w:szCs w:val="32"/>
        </w:rPr>
        <w:t>用足用好乡镇（街道）临时救助</w:t>
      </w:r>
      <w:r w:rsidRPr="00EE347A">
        <w:rPr>
          <w:rFonts w:ascii="方正仿宋_GBK" w:eastAsia="方正仿宋_GBK" w:hint="eastAsia"/>
          <w:color w:val="000000" w:themeColor="text1"/>
          <w:sz w:val="32"/>
          <w:szCs w:val="32"/>
        </w:rPr>
        <w:t>备用金，及时化解困难群众遭遇的各类急难问题。</w:t>
      </w:r>
    </w:p>
    <w:p w:rsidR="00AD170C" w:rsidRPr="00EE347A" w:rsidRDefault="00EA157E" w:rsidP="00FA4F34">
      <w:pPr>
        <w:spacing w:line="590" w:lineRule="exact"/>
        <w:ind w:firstLineChars="200" w:firstLine="640"/>
        <w:rPr>
          <w:rFonts w:ascii="方正楷体_GBK" w:eastAsia="方正楷体_GBK"/>
          <w:color w:val="000000" w:themeColor="text1"/>
          <w:sz w:val="32"/>
          <w:szCs w:val="32"/>
        </w:rPr>
      </w:pPr>
      <w:r w:rsidRPr="00EE347A">
        <w:rPr>
          <w:rFonts w:ascii="方正楷体_GBK" w:eastAsia="方正楷体_GBK" w:hint="eastAsia"/>
          <w:color w:val="000000" w:themeColor="text1"/>
          <w:sz w:val="32"/>
          <w:szCs w:val="32"/>
        </w:rPr>
        <w:t>（七）全面开展服务类社会救助。</w:t>
      </w:r>
      <w:r w:rsidRPr="00EE347A">
        <w:rPr>
          <w:rFonts w:ascii="方正仿宋_GBK" w:eastAsia="方正仿宋_GBK" w:hint="eastAsia"/>
          <w:color w:val="000000" w:themeColor="text1"/>
          <w:sz w:val="32"/>
          <w:szCs w:val="32"/>
        </w:rPr>
        <w:t>建立分群分级的服务类社会救助模式，</w:t>
      </w:r>
      <w:r w:rsidR="003C76C9">
        <w:rPr>
          <w:rFonts w:ascii="方正仿宋_GBK" w:eastAsia="方正仿宋_GBK" w:hint="eastAsia"/>
          <w:color w:val="000000" w:themeColor="text1"/>
          <w:sz w:val="32"/>
          <w:szCs w:val="32"/>
        </w:rPr>
        <w:t>制定</w:t>
      </w:r>
      <w:r w:rsidRPr="00EE347A">
        <w:rPr>
          <w:rFonts w:ascii="方正仿宋_GBK" w:eastAsia="方正仿宋_GBK" w:hint="eastAsia"/>
          <w:color w:val="000000" w:themeColor="text1"/>
          <w:sz w:val="32"/>
          <w:szCs w:val="32"/>
        </w:rPr>
        <w:t>服务</w:t>
      </w:r>
      <w:r w:rsidR="003C76C9">
        <w:rPr>
          <w:rFonts w:ascii="方正仿宋_GBK" w:eastAsia="方正仿宋_GBK" w:hint="eastAsia"/>
          <w:color w:val="000000" w:themeColor="text1"/>
          <w:sz w:val="32"/>
          <w:szCs w:val="32"/>
        </w:rPr>
        <w:t>类社会救助</w:t>
      </w:r>
      <w:r w:rsidRPr="00EE347A">
        <w:rPr>
          <w:rFonts w:ascii="方正仿宋_GBK" w:eastAsia="方正仿宋_GBK" w:hint="eastAsia"/>
          <w:color w:val="000000" w:themeColor="text1"/>
          <w:sz w:val="32"/>
          <w:szCs w:val="32"/>
        </w:rPr>
        <w:t>清单，对</w:t>
      </w:r>
      <w:r w:rsidR="00E07C4D" w:rsidRPr="00EE347A">
        <w:rPr>
          <w:rFonts w:ascii="方正仿宋_GBK" w:eastAsia="方正仿宋_GBK" w:hint="eastAsia"/>
          <w:color w:val="000000" w:themeColor="text1"/>
          <w:sz w:val="32"/>
          <w:szCs w:val="32"/>
        </w:rPr>
        <w:t>最低生活保障对象、特困人员、</w:t>
      </w:r>
      <w:r w:rsidR="003C76C9">
        <w:rPr>
          <w:rFonts w:ascii="方正仿宋_GBK" w:eastAsia="方正仿宋_GBK" w:hint="eastAsia"/>
          <w:color w:val="000000" w:themeColor="text1"/>
          <w:sz w:val="32"/>
          <w:szCs w:val="32"/>
        </w:rPr>
        <w:t>最低生活保障</w:t>
      </w:r>
      <w:r w:rsidR="00E07C4D" w:rsidRPr="00EE347A">
        <w:rPr>
          <w:rFonts w:ascii="方正仿宋_GBK" w:eastAsia="方正仿宋_GBK" w:hint="eastAsia"/>
          <w:color w:val="000000" w:themeColor="text1"/>
          <w:sz w:val="32"/>
          <w:szCs w:val="32"/>
        </w:rPr>
        <w:t>边缘家庭、刚性支出困难家庭</w:t>
      </w:r>
      <w:r w:rsidRPr="00EE347A">
        <w:rPr>
          <w:rFonts w:ascii="方正仿宋_GBK" w:eastAsia="方正仿宋_GBK" w:hint="eastAsia"/>
          <w:color w:val="000000" w:themeColor="text1"/>
          <w:sz w:val="32"/>
          <w:szCs w:val="32"/>
        </w:rPr>
        <w:t>中生活不能自理的老年人、未成年人、残疾人、重大疾病患者、单亲家庭成员等</w:t>
      </w:r>
      <w:r w:rsidR="003C76C9">
        <w:rPr>
          <w:rFonts w:ascii="方正仿宋_GBK" w:eastAsia="方正仿宋_GBK" w:hint="eastAsia"/>
          <w:color w:val="000000" w:themeColor="text1"/>
          <w:sz w:val="32"/>
          <w:szCs w:val="32"/>
        </w:rPr>
        <w:t>不同</w:t>
      </w:r>
      <w:r w:rsidRPr="00EE347A">
        <w:rPr>
          <w:rFonts w:ascii="方正仿宋_GBK" w:eastAsia="方正仿宋_GBK" w:hint="eastAsia"/>
          <w:color w:val="000000" w:themeColor="text1"/>
          <w:sz w:val="32"/>
          <w:szCs w:val="32"/>
        </w:rPr>
        <w:t>群体，根据不同级别的救助需求，提供必要的探访关爱、</w:t>
      </w:r>
      <w:r w:rsidRPr="00EE347A">
        <w:rPr>
          <w:rFonts w:ascii="方正仿宋_GBK" w:eastAsia="方正仿宋_GBK"/>
          <w:color w:val="000000" w:themeColor="text1"/>
          <w:sz w:val="32"/>
          <w:szCs w:val="32"/>
        </w:rPr>
        <w:t>照料服务、</w:t>
      </w:r>
      <w:r w:rsidRPr="00EE347A">
        <w:rPr>
          <w:rFonts w:ascii="方正仿宋_GBK" w:eastAsia="方正仿宋_GBK" w:hint="eastAsia"/>
          <w:color w:val="000000" w:themeColor="text1"/>
          <w:sz w:val="32"/>
          <w:szCs w:val="32"/>
        </w:rPr>
        <w:t>心理疏导、资源链接、能力提升、社会融入等服务。</w:t>
      </w:r>
      <w:r w:rsidRPr="00EE347A">
        <w:rPr>
          <w:rFonts w:ascii="Times New Roman" w:eastAsia="方正仿宋_GBK" w:hAnsi="Times New Roman" w:cs="Times New Roman"/>
          <w:color w:val="000000" w:themeColor="text1"/>
          <w:sz w:val="32"/>
          <w:szCs w:val="32"/>
        </w:rPr>
        <w:t>对符合最低生活保障条件，有意愿入住养老机构的经济困难失能老年人开展集中照护。</w:t>
      </w:r>
      <w:r w:rsidRPr="00EE347A">
        <w:rPr>
          <w:rFonts w:ascii="Times New Roman" w:eastAsia="方正仿宋_GBK" w:hAnsi="Times New Roman" w:cs="Times New Roman" w:hint="eastAsia"/>
          <w:color w:val="000000" w:themeColor="text1"/>
          <w:sz w:val="32"/>
          <w:szCs w:val="32"/>
        </w:rPr>
        <w:t>以独居、空巢、留守、失能、残疾、</w:t>
      </w:r>
      <w:r w:rsidRPr="00EE347A">
        <w:rPr>
          <w:rFonts w:ascii="Times New Roman" w:eastAsia="方正仿宋_GBK" w:hAnsi="Times New Roman" w:cs="Times New Roman" w:hint="eastAsia"/>
          <w:color w:val="000000" w:themeColor="text1"/>
          <w:sz w:val="32"/>
          <w:szCs w:val="32"/>
        </w:rPr>
        <w:lastRenderedPageBreak/>
        <w:t>高龄、计划生育特殊家庭等</w:t>
      </w:r>
      <w:r w:rsidR="001020E4">
        <w:rPr>
          <w:rFonts w:ascii="Times New Roman" w:eastAsia="方正仿宋_GBK" w:hAnsi="Times New Roman" w:cs="Times New Roman" w:hint="eastAsia"/>
          <w:color w:val="000000" w:themeColor="text1"/>
          <w:sz w:val="32"/>
          <w:szCs w:val="32"/>
        </w:rPr>
        <w:t>低收入人口中的</w:t>
      </w:r>
      <w:r w:rsidRPr="00EE347A">
        <w:rPr>
          <w:rFonts w:ascii="Times New Roman" w:eastAsia="方正仿宋_GBK" w:hAnsi="Times New Roman" w:cs="Times New Roman" w:hint="eastAsia"/>
          <w:color w:val="000000" w:themeColor="text1"/>
          <w:sz w:val="32"/>
          <w:szCs w:val="32"/>
        </w:rPr>
        <w:t>老年人为重点，提供助餐服务。</w:t>
      </w:r>
      <w:r w:rsidRPr="00EE347A">
        <w:rPr>
          <w:rFonts w:ascii="方正仿宋_GBK" w:eastAsia="方正仿宋_GBK" w:hint="eastAsia"/>
          <w:color w:val="000000" w:themeColor="text1"/>
          <w:sz w:val="32"/>
          <w:szCs w:val="32"/>
        </w:rPr>
        <w:t>结合适老化改造、</w:t>
      </w:r>
      <w:r w:rsidR="00292C52" w:rsidRPr="00292C52">
        <w:rPr>
          <w:rFonts w:ascii="方正仿宋_GBK" w:eastAsia="方正仿宋_GBK" w:hint="eastAsia"/>
          <w:color w:val="000000" w:themeColor="text1"/>
          <w:sz w:val="32"/>
          <w:szCs w:val="32"/>
        </w:rPr>
        <w:t>残疾人家庭无障碍改造</w:t>
      </w:r>
      <w:r w:rsidRPr="00EE347A">
        <w:rPr>
          <w:rFonts w:ascii="方正仿宋_GBK" w:eastAsia="方正仿宋_GBK" w:hint="eastAsia"/>
          <w:color w:val="000000" w:themeColor="text1"/>
          <w:sz w:val="32"/>
          <w:szCs w:val="32"/>
        </w:rPr>
        <w:t>、农村危房改造等项目，统筹多方力量为低收入人口提供居室改善、基本生活设施配备等救助服务。</w:t>
      </w:r>
      <w:r w:rsidR="008C6E8E" w:rsidRPr="00F25AAB">
        <w:rPr>
          <w:rFonts w:ascii="方正仿宋_GBK" w:eastAsia="方正仿宋_GBK" w:hint="eastAsia"/>
          <w:color w:val="000000" w:themeColor="text1"/>
          <w:sz w:val="32"/>
          <w:szCs w:val="32"/>
        </w:rPr>
        <w:t>支持各地按照彩票公益金资金管理有关规定，通过政府购买服务方式开展社会公益项目，为低收入人口提供专业化服务。</w:t>
      </w:r>
    </w:p>
    <w:p w:rsidR="00AD170C" w:rsidRPr="00C24ED4" w:rsidRDefault="00EA157E" w:rsidP="00FA4F34">
      <w:pPr>
        <w:spacing w:line="590" w:lineRule="exact"/>
        <w:rPr>
          <w:rFonts w:ascii="方正仿宋_GBK" w:eastAsia="方正仿宋_GBK"/>
          <w:color w:val="000000" w:themeColor="text1"/>
          <w:sz w:val="32"/>
          <w:szCs w:val="32"/>
          <w:u w:val="single"/>
        </w:rPr>
      </w:pPr>
      <w:r w:rsidRPr="00EE347A">
        <w:rPr>
          <w:rFonts w:ascii="方正楷体_GBK" w:eastAsia="方正楷体_GBK" w:hint="eastAsia"/>
          <w:color w:val="000000" w:themeColor="text1"/>
          <w:sz w:val="32"/>
          <w:szCs w:val="32"/>
        </w:rPr>
        <w:t xml:space="preserve">   （八）拓展其他帮扶措施。</w:t>
      </w:r>
      <w:r w:rsidRPr="00EE347A">
        <w:rPr>
          <w:rFonts w:ascii="方正仿宋_GBK" w:eastAsia="方正仿宋_GBK" w:hint="eastAsia"/>
          <w:color w:val="000000" w:themeColor="text1"/>
          <w:sz w:val="32"/>
          <w:szCs w:val="32"/>
        </w:rPr>
        <w:t>对符合条件的</w:t>
      </w:r>
      <w:r w:rsidR="001D4E46" w:rsidRPr="00EE347A">
        <w:rPr>
          <w:rFonts w:ascii="方正仿宋_GBK" w:eastAsia="方正仿宋_GBK" w:hint="eastAsia"/>
          <w:color w:val="000000" w:themeColor="text1"/>
          <w:sz w:val="32"/>
          <w:szCs w:val="32"/>
        </w:rPr>
        <w:t>最低生活保障对象、特困人员、</w:t>
      </w:r>
      <w:r w:rsidR="008750CF">
        <w:rPr>
          <w:rFonts w:ascii="方正仿宋_GBK" w:eastAsia="方正仿宋_GBK" w:hint="eastAsia"/>
          <w:color w:val="000000" w:themeColor="text1"/>
          <w:sz w:val="32"/>
          <w:szCs w:val="32"/>
        </w:rPr>
        <w:t>最低生活保障</w:t>
      </w:r>
      <w:r w:rsidR="001D4E46" w:rsidRPr="00EE347A">
        <w:rPr>
          <w:rFonts w:ascii="方正仿宋_GBK" w:eastAsia="方正仿宋_GBK" w:hint="eastAsia"/>
          <w:color w:val="000000" w:themeColor="text1"/>
          <w:sz w:val="32"/>
          <w:szCs w:val="32"/>
        </w:rPr>
        <w:t>边缘家庭成员和刚性支出困难家庭成员</w:t>
      </w:r>
      <w:r w:rsidRPr="00EE347A">
        <w:rPr>
          <w:rFonts w:ascii="方正仿宋_GBK" w:eastAsia="方正仿宋_GBK" w:hint="eastAsia"/>
          <w:color w:val="000000" w:themeColor="text1"/>
          <w:sz w:val="32"/>
          <w:szCs w:val="32"/>
        </w:rPr>
        <w:t>给予法律援助，维护</w:t>
      </w:r>
      <w:r w:rsidR="009C1224">
        <w:rPr>
          <w:rFonts w:ascii="方正仿宋_GBK" w:eastAsia="方正仿宋_GBK" w:hint="eastAsia"/>
          <w:color w:val="000000" w:themeColor="text1"/>
          <w:sz w:val="32"/>
          <w:szCs w:val="32"/>
        </w:rPr>
        <w:t>其</w:t>
      </w:r>
      <w:r w:rsidRPr="00EE347A">
        <w:rPr>
          <w:rFonts w:ascii="方正仿宋_GBK" w:eastAsia="方正仿宋_GBK" w:hint="eastAsia"/>
          <w:color w:val="000000" w:themeColor="text1"/>
          <w:sz w:val="32"/>
          <w:szCs w:val="32"/>
        </w:rPr>
        <w:t>合法权益。开展司法救助，帮助受到侵害但无法获得有效赔偿的生活困难当事人摆脱生活困境，</w:t>
      </w:r>
      <w:proofErr w:type="gramStart"/>
      <w:r w:rsidRPr="00EE347A">
        <w:rPr>
          <w:rFonts w:ascii="方正仿宋_GBK" w:eastAsia="方正仿宋_GBK" w:hint="eastAsia"/>
          <w:color w:val="000000" w:themeColor="text1"/>
          <w:sz w:val="32"/>
          <w:szCs w:val="32"/>
        </w:rPr>
        <w:t>为涉刑事</w:t>
      </w:r>
      <w:proofErr w:type="gramEnd"/>
      <w:r w:rsidRPr="00EE347A">
        <w:rPr>
          <w:rFonts w:ascii="方正仿宋_GBK" w:eastAsia="方正仿宋_GBK" w:hint="eastAsia"/>
          <w:color w:val="000000" w:themeColor="text1"/>
          <w:sz w:val="32"/>
          <w:szCs w:val="32"/>
        </w:rPr>
        <w:t>案件家庭提供救助帮扶、心理疏导、关系调适等服务。最低生活保障对象、特困人员和</w:t>
      </w:r>
      <w:r w:rsidR="00B964A0">
        <w:rPr>
          <w:rFonts w:ascii="方正仿宋_GBK" w:eastAsia="方正仿宋_GBK" w:hint="eastAsia"/>
          <w:color w:val="000000" w:themeColor="text1"/>
          <w:sz w:val="32"/>
          <w:szCs w:val="32"/>
        </w:rPr>
        <w:t>最低生活保障</w:t>
      </w:r>
      <w:r w:rsidRPr="00EE347A">
        <w:rPr>
          <w:rFonts w:ascii="方正仿宋_GBK" w:eastAsia="方正仿宋_GBK" w:hint="eastAsia"/>
          <w:color w:val="000000" w:themeColor="text1"/>
          <w:sz w:val="32"/>
          <w:szCs w:val="32"/>
        </w:rPr>
        <w:t>边缘家庭中的残疾人购买合</w:t>
      </w:r>
      <w:proofErr w:type="gramStart"/>
      <w:r w:rsidRPr="00EE347A">
        <w:rPr>
          <w:rFonts w:ascii="方正仿宋_GBK" w:eastAsia="方正仿宋_GBK" w:hint="eastAsia"/>
          <w:color w:val="000000" w:themeColor="text1"/>
          <w:sz w:val="32"/>
          <w:szCs w:val="32"/>
        </w:rPr>
        <w:t>规</w:t>
      </w:r>
      <w:proofErr w:type="gramEnd"/>
      <w:r w:rsidRPr="00EE347A">
        <w:rPr>
          <w:rFonts w:ascii="方正仿宋_GBK" w:eastAsia="方正仿宋_GBK" w:hint="eastAsia"/>
          <w:color w:val="000000" w:themeColor="text1"/>
          <w:sz w:val="32"/>
          <w:szCs w:val="32"/>
        </w:rPr>
        <w:t>辅助器具按规定给予补贴，符合条件的提供托养服务并按规定给予补贴。</w:t>
      </w:r>
      <w:r w:rsidRPr="00205B4D">
        <w:rPr>
          <w:rFonts w:ascii="方正仿宋_GBK" w:eastAsia="方正仿宋_GBK" w:hint="eastAsia"/>
          <w:color w:val="000000" w:themeColor="text1"/>
          <w:sz w:val="32"/>
          <w:szCs w:val="32"/>
        </w:rPr>
        <w:t>最低生活保障对象、特困人员、</w:t>
      </w:r>
      <w:r w:rsidR="00B964A0" w:rsidRPr="00205B4D">
        <w:rPr>
          <w:rFonts w:ascii="方正仿宋_GBK" w:eastAsia="方正仿宋_GBK" w:hint="eastAsia"/>
          <w:color w:val="000000" w:themeColor="text1"/>
          <w:sz w:val="32"/>
          <w:szCs w:val="32"/>
        </w:rPr>
        <w:t>最低生活保障</w:t>
      </w:r>
      <w:r w:rsidRPr="00205B4D">
        <w:rPr>
          <w:rFonts w:ascii="方正仿宋_GBK" w:eastAsia="方正仿宋_GBK"/>
          <w:color w:val="000000" w:themeColor="text1"/>
          <w:sz w:val="32"/>
          <w:szCs w:val="32"/>
        </w:rPr>
        <w:t>边缘家庭</w:t>
      </w:r>
      <w:r w:rsidRPr="00205B4D">
        <w:rPr>
          <w:rFonts w:ascii="方正仿宋_GBK" w:eastAsia="方正仿宋_GBK" w:hint="eastAsia"/>
          <w:color w:val="000000" w:themeColor="text1"/>
          <w:sz w:val="32"/>
          <w:szCs w:val="32"/>
        </w:rPr>
        <w:t>成员</w:t>
      </w:r>
      <w:r w:rsidRPr="00205B4D">
        <w:rPr>
          <w:rFonts w:ascii="方正仿宋_GBK" w:eastAsia="方正仿宋_GBK"/>
          <w:color w:val="000000" w:themeColor="text1"/>
          <w:sz w:val="32"/>
          <w:szCs w:val="32"/>
        </w:rPr>
        <w:t>参加城乡居民基本养老保险的，</w:t>
      </w:r>
      <w:r w:rsidRPr="00205B4D">
        <w:rPr>
          <w:rFonts w:ascii="方正仿宋_GBK" w:eastAsia="方正仿宋_GBK" w:hint="eastAsia"/>
          <w:color w:val="000000" w:themeColor="text1"/>
          <w:sz w:val="32"/>
          <w:szCs w:val="32"/>
        </w:rPr>
        <w:t>可以</w:t>
      </w:r>
      <w:r w:rsidRPr="00205B4D">
        <w:rPr>
          <w:rFonts w:ascii="方正仿宋_GBK" w:eastAsia="方正仿宋_GBK"/>
          <w:color w:val="000000" w:themeColor="text1"/>
          <w:sz w:val="32"/>
          <w:szCs w:val="32"/>
        </w:rPr>
        <w:t>为其代缴</w:t>
      </w:r>
      <w:r w:rsidR="00C24ED4" w:rsidRPr="00205B4D">
        <w:rPr>
          <w:rFonts w:ascii="方正仿宋_GBK" w:eastAsia="方正仿宋_GBK" w:hint="eastAsia"/>
          <w:color w:val="000000" w:themeColor="text1"/>
          <w:sz w:val="32"/>
          <w:szCs w:val="32"/>
        </w:rPr>
        <w:t>全部或部分</w:t>
      </w:r>
      <w:r w:rsidRPr="00205B4D">
        <w:rPr>
          <w:rFonts w:ascii="方正仿宋_GBK" w:eastAsia="方正仿宋_GBK"/>
          <w:color w:val="000000" w:themeColor="text1"/>
          <w:sz w:val="32"/>
          <w:szCs w:val="32"/>
        </w:rPr>
        <w:t>最低标准养老保险费。</w:t>
      </w:r>
      <w:r w:rsidRPr="00EE347A">
        <w:rPr>
          <w:rFonts w:ascii="方正仿宋_GBK" w:eastAsia="方正仿宋_GBK" w:hint="eastAsia"/>
          <w:color w:val="000000" w:themeColor="text1"/>
          <w:sz w:val="32"/>
          <w:szCs w:val="32"/>
        </w:rPr>
        <w:t>元旦春节期间，对最低生活保障对象、特困人员等困难对象发放一次性节日补助金。将符合条件的</w:t>
      </w:r>
      <w:r w:rsidR="001D4E46" w:rsidRPr="00EE347A">
        <w:rPr>
          <w:rFonts w:ascii="方正仿宋_GBK" w:eastAsia="方正仿宋_GBK" w:hint="eastAsia"/>
          <w:color w:val="000000" w:themeColor="text1"/>
          <w:sz w:val="32"/>
          <w:szCs w:val="32"/>
        </w:rPr>
        <w:t>最低生活保障对象、</w:t>
      </w:r>
      <w:r w:rsidR="003C19B6">
        <w:rPr>
          <w:rFonts w:ascii="方正仿宋_GBK" w:eastAsia="方正仿宋_GBK" w:hint="eastAsia"/>
          <w:color w:val="000000" w:themeColor="text1"/>
          <w:sz w:val="32"/>
          <w:szCs w:val="32"/>
        </w:rPr>
        <w:t>最低生活保障</w:t>
      </w:r>
      <w:r w:rsidR="001D4E46" w:rsidRPr="00EE347A">
        <w:rPr>
          <w:rFonts w:ascii="方正仿宋_GBK" w:eastAsia="方正仿宋_GBK" w:hint="eastAsia"/>
          <w:color w:val="000000" w:themeColor="text1"/>
          <w:sz w:val="32"/>
          <w:szCs w:val="32"/>
        </w:rPr>
        <w:t>边缘家庭成员和刚性支出困难家庭成员</w:t>
      </w:r>
      <w:r w:rsidRPr="00EE347A">
        <w:rPr>
          <w:rFonts w:ascii="方正仿宋_GBK" w:eastAsia="方正仿宋_GBK" w:hint="eastAsia"/>
          <w:color w:val="000000" w:themeColor="text1"/>
          <w:sz w:val="32"/>
          <w:szCs w:val="32"/>
        </w:rPr>
        <w:t>纳入脱贫人口小额信贷和富民创业担保贷款的支持对象范围，对获取贷款的，按规定给予一定额度的贴息</w:t>
      </w:r>
      <w:r w:rsidRPr="00C24ED4">
        <w:rPr>
          <w:rFonts w:ascii="方正仿宋_GBK" w:eastAsia="方正仿宋_GBK" w:hint="eastAsia"/>
          <w:color w:val="000000" w:themeColor="text1"/>
          <w:sz w:val="32"/>
          <w:szCs w:val="32"/>
        </w:rPr>
        <w:t>。</w:t>
      </w:r>
      <w:r w:rsidR="00B75AF4" w:rsidRPr="00C24ED4">
        <w:rPr>
          <w:rFonts w:ascii="方正仿宋_GBK" w:eastAsia="方正仿宋_GBK" w:hint="eastAsia"/>
          <w:color w:val="000000" w:themeColor="text1"/>
          <w:sz w:val="32"/>
          <w:szCs w:val="32"/>
        </w:rPr>
        <w:t>对</w:t>
      </w:r>
      <w:r w:rsidR="000C061C" w:rsidRPr="00C24ED4">
        <w:rPr>
          <w:rFonts w:ascii="方正仿宋_GBK" w:eastAsia="方正仿宋_GBK" w:hint="eastAsia"/>
          <w:color w:val="000000" w:themeColor="text1"/>
          <w:sz w:val="32"/>
          <w:szCs w:val="32"/>
        </w:rPr>
        <w:t>符合条件的最低生活保障边缘家庭成员</w:t>
      </w:r>
      <w:r w:rsidR="00B75AF4" w:rsidRPr="00C24ED4">
        <w:rPr>
          <w:rFonts w:ascii="方正仿宋_GBK" w:eastAsia="方正仿宋_GBK" w:hint="eastAsia"/>
          <w:color w:val="000000" w:themeColor="text1"/>
          <w:sz w:val="32"/>
          <w:szCs w:val="32"/>
        </w:rPr>
        <w:t>给予</w:t>
      </w:r>
      <w:r w:rsidRPr="00C24ED4">
        <w:rPr>
          <w:rFonts w:ascii="方正仿宋_GBK" w:eastAsia="方正仿宋_GBK" w:hint="eastAsia"/>
          <w:color w:val="000000" w:themeColor="text1"/>
          <w:sz w:val="32"/>
          <w:szCs w:val="32"/>
        </w:rPr>
        <w:t>残疾儿童康复救助、困难重度残疾人家庭无障碍改造等帮扶</w:t>
      </w:r>
      <w:r w:rsidR="00B75AF4" w:rsidRPr="00C24ED4">
        <w:rPr>
          <w:rFonts w:ascii="方正仿宋_GBK" w:eastAsia="方正仿宋_GBK" w:hint="eastAsia"/>
          <w:color w:val="000000" w:themeColor="text1"/>
          <w:sz w:val="32"/>
          <w:szCs w:val="32"/>
        </w:rPr>
        <w:t>政策</w:t>
      </w:r>
      <w:r w:rsidRPr="00C24ED4">
        <w:rPr>
          <w:rFonts w:ascii="方正仿宋_GBK" w:eastAsia="方正仿宋_GBK" w:hint="eastAsia"/>
          <w:color w:val="000000" w:themeColor="text1"/>
          <w:sz w:val="32"/>
          <w:szCs w:val="32"/>
        </w:rPr>
        <w:t>，</w:t>
      </w:r>
      <w:r w:rsidR="000C061C" w:rsidRPr="00C24ED4">
        <w:rPr>
          <w:rFonts w:ascii="方正仿宋_GBK" w:eastAsia="方正仿宋_GBK" w:hint="eastAsia"/>
          <w:color w:val="000000" w:themeColor="text1"/>
          <w:sz w:val="32"/>
          <w:szCs w:val="32"/>
        </w:rPr>
        <w:t>鼓励</w:t>
      </w:r>
      <w:r w:rsidRPr="00C24ED4">
        <w:rPr>
          <w:rFonts w:ascii="方正仿宋_GBK" w:eastAsia="方正仿宋_GBK" w:hint="eastAsia"/>
          <w:color w:val="000000" w:themeColor="text1"/>
          <w:sz w:val="32"/>
          <w:szCs w:val="32"/>
        </w:rPr>
        <w:t>有条件的地区</w:t>
      </w:r>
      <w:r w:rsidR="00D77B35" w:rsidRPr="00C24ED4">
        <w:rPr>
          <w:rFonts w:ascii="方正仿宋_GBK" w:eastAsia="方正仿宋_GBK" w:hint="eastAsia"/>
          <w:color w:val="000000" w:themeColor="text1"/>
          <w:sz w:val="32"/>
          <w:szCs w:val="32"/>
        </w:rPr>
        <w:t>将困难残疾人生活补贴</w:t>
      </w:r>
      <w:r w:rsidRPr="00C24ED4">
        <w:rPr>
          <w:rFonts w:ascii="方正仿宋_GBK" w:eastAsia="方正仿宋_GBK" w:hint="eastAsia"/>
          <w:color w:val="000000" w:themeColor="text1"/>
          <w:sz w:val="32"/>
          <w:szCs w:val="32"/>
        </w:rPr>
        <w:t>延伸</w:t>
      </w:r>
      <w:proofErr w:type="gramStart"/>
      <w:r w:rsidRPr="00C24ED4">
        <w:rPr>
          <w:rFonts w:ascii="方正仿宋_GBK" w:eastAsia="方正仿宋_GBK" w:hint="eastAsia"/>
          <w:color w:val="000000" w:themeColor="text1"/>
          <w:sz w:val="32"/>
          <w:szCs w:val="32"/>
        </w:rPr>
        <w:t>至</w:t>
      </w:r>
      <w:r w:rsidR="00D77B35" w:rsidRPr="00C24ED4">
        <w:rPr>
          <w:rFonts w:ascii="方正仿宋_GBK" w:eastAsia="方正仿宋_GBK" w:hint="eastAsia"/>
          <w:color w:val="000000" w:themeColor="text1"/>
          <w:sz w:val="32"/>
          <w:szCs w:val="32"/>
        </w:rPr>
        <w:t>低保边缘</w:t>
      </w:r>
      <w:proofErr w:type="gramEnd"/>
      <w:r w:rsidR="00D77B35" w:rsidRPr="00C24ED4">
        <w:rPr>
          <w:rFonts w:ascii="方正仿宋_GBK" w:eastAsia="方正仿宋_GBK" w:hint="eastAsia"/>
          <w:color w:val="000000" w:themeColor="text1"/>
          <w:sz w:val="32"/>
          <w:szCs w:val="32"/>
        </w:rPr>
        <w:t>家庭成员</w:t>
      </w:r>
      <w:r w:rsidRPr="00C24ED4">
        <w:rPr>
          <w:rFonts w:ascii="方正仿宋_GBK" w:eastAsia="方正仿宋_GBK" w:hint="eastAsia"/>
          <w:color w:val="000000" w:themeColor="text1"/>
          <w:sz w:val="32"/>
          <w:szCs w:val="32"/>
        </w:rPr>
        <w:t>。</w:t>
      </w:r>
      <w:r w:rsidR="001B2305" w:rsidRPr="00C24ED4">
        <w:rPr>
          <w:rFonts w:ascii="方正仿宋_GBK" w:eastAsia="方正仿宋_GBK" w:hint="eastAsia"/>
          <w:color w:val="000000" w:themeColor="text1"/>
          <w:sz w:val="32"/>
          <w:szCs w:val="32"/>
        </w:rPr>
        <w:t>各设区市应当制定救助政策清</w:t>
      </w:r>
      <w:r w:rsidR="001B2305" w:rsidRPr="00C24ED4">
        <w:rPr>
          <w:rFonts w:ascii="方正仿宋_GBK" w:eastAsia="方正仿宋_GBK" w:hint="eastAsia"/>
          <w:color w:val="000000" w:themeColor="text1"/>
          <w:sz w:val="32"/>
          <w:szCs w:val="32"/>
        </w:rPr>
        <w:lastRenderedPageBreak/>
        <w:t>单，统一公布</w:t>
      </w:r>
      <w:r w:rsidR="007067BB" w:rsidRPr="00C24ED4">
        <w:rPr>
          <w:rFonts w:ascii="方正仿宋_GBK" w:eastAsia="方正仿宋_GBK" w:hint="eastAsia"/>
          <w:color w:val="000000" w:themeColor="text1"/>
          <w:sz w:val="32"/>
          <w:szCs w:val="32"/>
        </w:rPr>
        <w:t>已经</w:t>
      </w:r>
      <w:r w:rsidR="001B2305" w:rsidRPr="00C24ED4">
        <w:rPr>
          <w:rFonts w:ascii="方正仿宋_GBK" w:eastAsia="方正仿宋_GBK" w:hint="eastAsia"/>
          <w:color w:val="000000" w:themeColor="text1"/>
          <w:sz w:val="32"/>
          <w:szCs w:val="32"/>
        </w:rPr>
        <w:t>实施</w:t>
      </w:r>
      <w:r w:rsidR="007067BB" w:rsidRPr="00C24ED4">
        <w:rPr>
          <w:rFonts w:ascii="方正仿宋_GBK" w:eastAsia="方正仿宋_GBK" w:hint="eastAsia"/>
          <w:color w:val="000000" w:themeColor="text1"/>
          <w:sz w:val="32"/>
          <w:szCs w:val="32"/>
        </w:rPr>
        <w:t>的</w:t>
      </w:r>
      <w:r w:rsidR="001B2305" w:rsidRPr="00C24ED4">
        <w:rPr>
          <w:rFonts w:ascii="方正仿宋_GBK" w:eastAsia="方正仿宋_GBK" w:hint="eastAsia"/>
          <w:color w:val="000000" w:themeColor="text1"/>
          <w:sz w:val="32"/>
          <w:szCs w:val="32"/>
        </w:rPr>
        <w:t>本辖区低收入人口帮扶性政策和消费性减免（补贴）政策，切实减轻低收入人口生活负担。</w:t>
      </w:r>
    </w:p>
    <w:p w:rsidR="00AD170C" w:rsidRPr="00EE347A" w:rsidRDefault="00EA157E" w:rsidP="001D4E46">
      <w:pPr>
        <w:numPr>
          <w:ilvl w:val="255"/>
          <w:numId w:val="0"/>
        </w:numPr>
        <w:spacing w:line="590" w:lineRule="exact"/>
        <w:rPr>
          <w:rFonts w:ascii="方正仿宋_GBK" w:eastAsia="方正仿宋_GBK"/>
          <w:color w:val="000000" w:themeColor="text1"/>
          <w:sz w:val="32"/>
          <w:szCs w:val="32"/>
        </w:rPr>
      </w:pPr>
      <w:r w:rsidRPr="00EE347A">
        <w:rPr>
          <w:rFonts w:ascii="方正楷体_GBK" w:eastAsia="方正楷体_GBK" w:hint="eastAsia"/>
          <w:color w:val="000000" w:themeColor="text1"/>
          <w:sz w:val="32"/>
          <w:szCs w:val="32"/>
        </w:rPr>
        <w:t xml:space="preserve">    （九）支持开展慈善等社会力量帮扶。</w:t>
      </w:r>
      <w:r w:rsidRPr="00EE347A">
        <w:rPr>
          <w:rFonts w:ascii="方正仿宋_GBK" w:eastAsia="方正仿宋_GBK" w:hint="eastAsia"/>
          <w:color w:val="000000" w:themeColor="text1"/>
          <w:sz w:val="32"/>
          <w:szCs w:val="32"/>
        </w:rPr>
        <w:t>促进社会力量参与社会救助，支持引导公民、法人和其他组织通过捐赠财产、开展慈善项目、创办服务机构、提供志愿服务等方式，面向低收入人口开展慈善帮扶活动。建立政府救助与慈善帮扶衔接机制，在政策、对象、信息、资源等方面进行救助需求与慈善供给的匹配对接，打造一批有影响力和公信力的慈善救助品牌，为低收入人口提供多样化帮扶。</w:t>
      </w:r>
    </w:p>
    <w:p w:rsidR="00AD170C" w:rsidRPr="00EE347A" w:rsidRDefault="00EA157E" w:rsidP="001D4E46">
      <w:pPr>
        <w:spacing w:line="590" w:lineRule="exact"/>
        <w:ind w:firstLineChars="200" w:firstLine="640"/>
        <w:rPr>
          <w:rFonts w:ascii="方正黑体_GBK" w:eastAsia="方正黑体_GBK"/>
          <w:color w:val="000000" w:themeColor="text1"/>
          <w:sz w:val="32"/>
          <w:szCs w:val="32"/>
        </w:rPr>
      </w:pPr>
      <w:r w:rsidRPr="00EE347A">
        <w:rPr>
          <w:rFonts w:ascii="方正黑体_GBK" w:eastAsia="方正黑体_GBK" w:hint="eastAsia"/>
          <w:color w:val="000000" w:themeColor="text1"/>
          <w:sz w:val="32"/>
          <w:szCs w:val="32"/>
        </w:rPr>
        <w:t>三、健全社会救助工作机制</w:t>
      </w:r>
    </w:p>
    <w:p w:rsidR="00AD170C" w:rsidRPr="00EE347A" w:rsidRDefault="00EA157E" w:rsidP="001D4E46">
      <w:pPr>
        <w:spacing w:line="590" w:lineRule="exact"/>
        <w:ind w:firstLineChars="200" w:firstLine="640"/>
        <w:rPr>
          <w:rFonts w:ascii="方正楷体_GBK" w:eastAsia="方正楷体_GBK"/>
          <w:color w:val="000000" w:themeColor="text1"/>
          <w:sz w:val="32"/>
          <w:szCs w:val="32"/>
        </w:rPr>
      </w:pPr>
      <w:r w:rsidRPr="00EE347A">
        <w:rPr>
          <w:rFonts w:ascii="方正楷体_GBK" w:eastAsia="方正楷体_GBK" w:hint="eastAsia"/>
          <w:color w:val="000000" w:themeColor="text1"/>
          <w:sz w:val="32"/>
          <w:szCs w:val="32"/>
        </w:rPr>
        <w:t>（十）健全低收入人口动态监测机制</w:t>
      </w:r>
    </w:p>
    <w:p w:rsidR="00AD170C" w:rsidRPr="00EE347A" w:rsidRDefault="00EA157E" w:rsidP="00CF5D83">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1.完善低收入人口动态监测</w:t>
      </w:r>
      <w:r w:rsidR="00AA1B81">
        <w:rPr>
          <w:rFonts w:ascii="方正仿宋_GBK" w:eastAsia="方正仿宋_GBK" w:hint="eastAsia"/>
          <w:b/>
          <w:color w:val="000000" w:themeColor="text1"/>
          <w:sz w:val="32"/>
          <w:szCs w:val="32"/>
        </w:rPr>
        <w:t>信息</w:t>
      </w:r>
      <w:r w:rsidRPr="00EE347A">
        <w:rPr>
          <w:rFonts w:ascii="方正仿宋_GBK" w:eastAsia="方正仿宋_GBK" w:hint="eastAsia"/>
          <w:b/>
          <w:color w:val="000000" w:themeColor="text1"/>
          <w:sz w:val="32"/>
          <w:szCs w:val="32"/>
        </w:rPr>
        <w:t>平台。</w:t>
      </w:r>
      <w:r w:rsidRPr="00EE347A">
        <w:rPr>
          <w:rFonts w:ascii="方正仿宋_GBK" w:eastAsia="方正仿宋_GBK" w:hint="eastAsia"/>
          <w:color w:val="000000" w:themeColor="text1"/>
          <w:sz w:val="32"/>
          <w:szCs w:val="32"/>
        </w:rPr>
        <w:t>各级民政部门要充分依托“金民工程”社会救助</w:t>
      </w:r>
      <w:r w:rsidR="00EA3AC3" w:rsidRPr="00EE347A">
        <w:rPr>
          <w:rFonts w:ascii="方正仿宋_GBK" w:eastAsia="方正仿宋_GBK" w:hint="eastAsia"/>
          <w:color w:val="000000" w:themeColor="text1"/>
          <w:sz w:val="32"/>
          <w:szCs w:val="32"/>
        </w:rPr>
        <w:t>业务</w:t>
      </w:r>
      <w:r w:rsidRPr="00EE347A">
        <w:rPr>
          <w:rFonts w:ascii="方正仿宋_GBK" w:eastAsia="方正仿宋_GBK" w:hint="eastAsia"/>
          <w:color w:val="000000" w:themeColor="text1"/>
          <w:sz w:val="32"/>
          <w:szCs w:val="32"/>
        </w:rPr>
        <w:t>信息系统、申请救助家庭经济状况核对平台及各级已有系统平台建设基础，进一步完善低收入人口动态监测信息平台，完善数据录入、数据共享、监测预警、数字监督、转办推送等基本功能，对低收入人口开展常态化监测预警；深化拓展功能应用，科学设置预警指标，为快速预警、精准救助、综合帮扶提供支撑。民政部门要通过低收入人口动态监测信息平台为教育、</w:t>
      </w:r>
      <w:r w:rsidR="00100D7F">
        <w:rPr>
          <w:rFonts w:ascii="方正仿宋_GBK" w:eastAsia="方正仿宋_GBK" w:hint="eastAsia"/>
          <w:color w:val="000000" w:themeColor="text1"/>
          <w:sz w:val="32"/>
          <w:szCs w:val="32"/>
        </w:rPr>
        <w:t>司法行政、</w:t>
      </w:r>
      <w:r w:rsidRPr="00EE347A">
        <w:rPr>
          <w:rFonts w:ascii="方正仿宋_GBK" w:eastAsia="方正仿宋_GBK" w:hint="eastAsia"/>
          <w:color w:val="000000" w:themeColor="text1"/>
          <w:sz w:val="32"/>
          <w:szCs w:val="32"/>
        </w:rPr>
        <w:t>人力资源社会保障、住房城乡建设、农业农村（乡村振兴）、卫生健康、应急管理、</w:t>
      </w:r>
      <w:r w:rsidR="005F05BB">
        <w:rPr>
          <w:rFonts w:ascii="方正仿宋_GBK" w:eastAsia="方正仿宋_GBK" w:hint="eastAsia"/>
          <w:color w:val="000000" w:themeColor="text1"/>
          <w:sz w:val="32"/>
          <w:szCs w:val="32"/>
        </w:rPr>
        <w:t>医疗保障</w:t>
      </w:r>
      <w:r w:rsidRPr="00EE347A">
        <w:rPr>
          <w:rFonts w:ascii="方正仿宋_GBK" w:eastAsia="方正仿宋_GBK" w:hint="eastAsia"/>
          <w:color w:val="000000" w:themeColor="text1"/>
          <w:sz w:val="32"/>
          <w:szCs w:val="32"/>
        </w:rPr>
        <w:t>、残联等部门和单位分层分类开展救助帮扶提供信息查询、需求推送等服务支持。各相关单位</w:t>
      </w:r>
      <w:r w:rsidR="00FD6707">
        <w:rPr>
          <w:rFonts w:ascii="方正仿宋_GBK" w:eastAsia="方正仿宋_GBK" w:hint="eastAsia"/>
          <w:color w:val="000000" w:themeColor="text1"/>
          <w:sz w:val="32"/>
          <w:szCs w:val="32"/>
        </w:rPr>
        <w:t>原则上要依托省</w:t>
      </w:r>
      <w:r w:rsidR="00CF5D83">
        <w:rPr>
          <w:rFonts w:ascii="方正仿宋_GBK" w:eastAsia="方正仿宋_GBK" w:hint="eastAsia"/>
          <w:color w:val="000000" w:themeColor="text1"/>
          <w:sz w:val="32"/>
          <w:szCs w:val="32"/>
        </w:rPr>
        <w:t>一体化</w:t>
      </w:r>
      <w:r w:rsidR="00FD6707">
        <w:rPr>
          <w:rFonts w:ascii="方正仿宋_GBK" w:eastAsia="方正仿宋_GBK" w:hint="eastAsia"/>
          <w:color w:val="000000" w:themeColor="text1"/>
          <w:sz w:val="32"/>
          <w:szCs w:val="32"/>
        </w:rPr>
        <w:t>政务服务平台和</w:t>
      </w:r>
      <w:r w:rsidR="00CF5D83">
        <w:rPr>
          <w:rFonts w:ascii="方正仿宋_GBK" w:eastAsia="方正仿宋_GBK" w:hint="eastAsia"/>
          <w:color w:val="000000" w:themeColor="text1"/>
          <w:sz w:val="32"/>
          <w:szCs w:val="32"/>
        </w:rPr>
        <w:t>省数据共享交换平台，</w:t>
      </w:r>
      <w:r w:rsidRPr="00EE347A">
        <w:rPr>
          <w:rFonts w:ascii="方正仿宋_GBK" w:eastAsia="方正仿宋_GBK" w:hint="eastAsia"/>
          <w:color w:val="000000" w:themeColor="text1"/>
          <w:sz w:val="32"/>
          <w:szCs w:val="32"/>
        </w:rPr>
        <w:t>及时将救助帮扶信息反馈给民政部门，形成</w:t>
      </w:r>
      <w:r w:rsidRPr="00EE347A">
        <w:rPr>
          <w:rFonts w:ascii="方正仿宋_GBK" w:eastAsia="方正仿宋_GBK" w:hint="eastAsia"/>
          <w:color w:val="000000" w:themeColor="text1"/>
          <w:sz w:val="32"/>
          <w:szCs w:val="32"/>
        </w:rPr>
        <w:lastRenderedPageBreak/>
        <w:t>“一户（人）一条救助链”，避免救助遗漏或重复救助。</w:t>
      </w:r>
    </w:p>
    <w:p w:rsidR="00AD170C" w:rsidRPr="00EE347A" w:rsidRDefault="00EA157E" w:rsidP="001D4E46">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2.完善低收入人口数据库。</w:t>
      </w:r>
      <w:r w:rsidR="00600EFE" w:rsidRPr="00EE347A">
        <w:rPr>
          <w:rFonts w:ascii="方正仿宋_GBK" w:eastAsia="方正仿宋_GBK" w:hint="eastAsia"/>
          <w:color w:val="000000" w:themeColor="text1"/>
          <w:sz w:val="32"/>
          <w:szCs w:val="32"/>
        </w:rPr>
        <w:t>各地民政部门要以县（市、区</w:t>
      </w:r>
      <w:r w:rsidRPr="00EE347A">
        <w:rPr>
          <w:rFonts w:ascii="方正仿宋_GBK" w:eastAsia="方正仿宋_GBK" w:hint="eastAsia"/>
          <w:color w:val="000000" w:themeColor="text1"/>
          <w:sz w:val="32"/>
          <w:szCs w:val="32"/>
        </w:rPr>
        <w:t>）为单位，通过申请人自主申报、入户走访、数据比对等方式，采集辖区内低收入人口相关数据信息并逐级上传，加强数据共享，做到定期更新、动态调整、不断完善。要畅通申报渠道，优化流程，方便申请人自主申报。要提高源头数据采集、核查、录入的准确性，确保信息完整、真实可靠。</w:t>
      </w:r>
    </w:p>
    <w:p w:rsidR="00AD170C" w:rsidRPr="00EE347A" w:rsidRDefault="00EA157E" w:rsidP="0080089C">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3.加强动态监测。</w:t>
      </w:r>
      <w:r w:rsidRPr="00EE347A">
        <w:rPr>
          <w:rFonts w:ascii="方正仿宋_GBK" w:eastAsia="方正仿宋_GBK" w:hint="eastAsia"/>
          <w:color w:val="000000" w:themeColor="text1"/>
          <w:sz w:val="32"/>
          <w:szCs w:val="32"/>
        </w:rPr>
        <w:t>各地要充分发挥“大数据比对+铁脚板摸排”作用，线上线下相结合，及时、主动发现需要救助的困难群众。加强线上跨部门信息共享和数据比对，各级民政部门要将掌握的低收入人口数据与教育、人力资源社会保障、卫生健康、</w:t>
      </w:r>
      <w:r w:rsidR="00420522">
        <w:rPr>
          <w:rFonts w:ascii="方正仿宋_GBK" w:eastAsia="方正仿宋_GBK" w:hint="eastAsia"/>
          <w:color w:val="000000" w:themeColor="text1"/>
          <w:sz w:val="32"/>
          <w:szCs w:val="32"/>
        </w:rPr>
        <w:t>医疗保障</w:t>
      </w:r>
      <w:r w:rsidRPr="00EE347A">
        <w:rPr>
          <w:rFonts w:ascii="方正仿宋_GBK" w:eastAsia="方正仿宋_GBK" w:hint="eastAsia"/>
          <w:color w:val="000000" w:themeColor="text1"/>
          <w:sz w:val="32"/>
          <w:szCs w:val="32"/>
        </w:rPr>
        <w:t>、残联等部门和单位掌握的家庭经济困难学生、登记失业人员、重病患者、重度残疾人等数据进行交叉比对，动态掌握低收入人口就业状况、家庭支出、困难情形等变化情况。加强线下核查，</w:t>
      </w:r>
      <w:r w:rsidR="00CC1B4B" w:rsidRPr="00EE347A">
        <w:rPr>
          <w:rFonts w:ascii="方正仿宋_GBK" w:eastAsia="方正仿宋_GBK" w:hint="eastAsia"/>
          <w:color w:val="000000" w:themeColor="text1"/>
          <w:sz w:val="32"/>
          <w:szCs w:val="32"/>
        </w:rPr>
        <w:t>建立健全困难群众关爱巡访机制，充分发挥村（居）委会、村级互助组织、社会救助协理员、社区网格员、社会工作者、志愿者等贴近群众、熟悉民情的优势，与低收入人口开展“一对一”结对帮扶，定期开展走访。</w:t>
      </w:r>
      <w:r w:rsidRPr="00EE347A">
        <w:rPr>
          <w:rFonts w:ascii="方正仿宋_GBK" w:eastAsia="方正仿宋_GBK" w:hint="eastAsia"/>
          <w:color w:val="000000" w:themeColor="text1"/>
          <w:sz w:val="32"/>
          <w:szCs w:val="32"/>
        </w:rPr>
        <w:t>发现家庭状况发生变化的，及时报告并将变化情况录入低收入人口数据库。积极推行政府购买社会救助服务，委托社会力量开展困难群众家庭状况随访、协助申请等工作。各地对已纳入社会救助范围的低收入人口，重点监测相关社会救助政策是否落实到位、是否还存在其他方面的生活困难；对未纳入社会救助范围的低收入人口，重点监测其家庭状况变化</w:t>
      </w:r>
      <w:r w:rsidRPr="00EE347A">
        <w:rPr>
          <w:rFonts w:ascii="方正仿宋_GBK" w:eastAsia="方正仿宋_GBK" w:hint="eastAsia"/>
          <w:color w:val="000000" w:themeColor="text1"/>
          <w:sz w:val="32"/>
          <w:szCs w:val="32"/>
        </w:rPr>
        <w:lastRenderedPageBreak/>
        <w:t>情况，发现符合救助条件的，应当告知相关救助政策，按规定及时启动救助程序。</w:t>
      </w:r>
    </w:p>
    <w:p w:rsidR="00AD170C" w:rsidRPr="00EE347A" w:rsidRDefault="00EA157E" w:rsidP="001D4E46">
      <w:pPr>
        <w:spacing w:line="590" w:lineRule="exact"/>
        <w:ind w:firstLineChars="200" w:firstLine="643"/>
        <w:rPr>
          <w:rFonts w:ascii="方正仿宋_GBK" w:eastAsia="方正仿宋_GBK"/>
          <w:color w:val="000000" w:themeColor="text1"/>
          <w:sz w:val="32"/>
          <w:szCs w:val="32"/>
        </w:rPr>
      </w:pPr>
      <w:r w:rsidRPr="00EE347A">
        <w:rPr>
          <w:rFonts w:ascii="方正仿宋_GBK" w:eastAsia="方正仿宋_GBK" w:hint="eastAsia"/>
          <w:b/>
          <w:color w:val="000000" w:themeColor="text1"/>
          <w:sz w:val="32"/>
          <w:szCs w:val="32"/>
        </w:rPr>
        <w:t>4.分类处置预警信息。</w:t>
      </w:r>
      <w:r w:rsidRPr="00EE347A">
        <w:rPr>
          <w:rFonts w:ascii="方正仿宋_GBK" w:eastAsia="方正仿宋_GBK" w:hint="eastAsia"/>
          <w:color w:val="000000" w:themeColor="text1"/>
          <w:sz w:val="32"/>
          <w:szCs w:val="32"/>
        </w:rPr>
        <w:t>各地民政部门发现社会救助政策落实不到位的，要尽快按规定落实或商请相关社会救助管理部门落实救助政策；发现</w:t>
      </w:r>
      <w:r w:rsidR="009C1224" w:rsidRPr="00EE347A">
        <w:rPr>
          <w:rFonts w:ascii="方正仿宋_GBK" w:eastAsia="方正仿宋_GBK" w:hint="eastAsia"/>
          <w:color w:val="000000" w:themeColor="text1"/>
          <w:sz w:val="32"/>
          <w:szCs w:val="32"/>
        </w:rPr>
        <w:t>可能符合救助条件但</w:t>
      </w:r>
      <w:r w:rsidRPr="00EE347A">
        <w:rPr>
          <w:rFonts w:ascii="方正仿宋_GBK" w:eastAsia="方正仿宋_GBK" w:hint="eastAsia"/>
          <w:color w:val="000000" w:themeColor="text1"/>
          <w:sz w:val="32"/>
          <w:szCs w:val="32"/>
        </w:rPr>
        <w:t>未纳入社会救助范围的</w:t>
      </w:r>
      <w:r w:rsidR="009C1224" w:rsidRPr="00EE347A">
        <w:rPr>
          <w:rFonts w:ascii="方正仿宋_GBK" w:eastAsia="方正仿宋_GBK" w:hint="eastAsia"/>
          <w:color w:val="000000" w:themeColor="text1"/>
          <w:sz w:val="32"/>
          <w:szCs w:val="32"/>
        </w:rPr>
        <w:t>低收入人口</w:t>
      </w:r>
      <w:r w:rsidRPr="00EE347A">
        <w:rPr>
          <w:rFonts w:ascii="方正仿宋_GBK" w:eastAsia="方正仿宋_GBK" w:hint="eastAsia"/>
          <w:color w:val="000000" w:themeColor="text1"/>
          <w:sz w:val="32"/>
          <w:szCs w:val="32"/>
        </w:rPr>
        <w:t>，要根据困难类型和救助需求，将信息分类推送至相关社会救助管理部门处理；发现困难情形复杂的，可适时启动县级困难群众基本生活保障工作协调机制，通过“一事一议”方式集体研究处理；发现低收入人口可能不再符合救助条件的，及时核查或商请相关社会救助管理部门核查有关情况，对符合终止条件的按规定终止救助。</w:t>
      </w:r>
    </w:p>
    <w:p w:rsidR="00AD170C" w:rsidRPr="00EE347A" w:rsidRDefault="00EA157E" w:rsidP="00F82406">
      <w:pPr>
        <w:spacing w:line="590" w:lineRule="exact"/>
        <w:ind w:firstLineChars="200" w:firstLine="640"/>
        <w:rPr>
          <w:rFonts w:ascii="方正仿宋_GBK" w:eastAsia="方正仿宋_GBK"/>
          <w:color w:val="000000" w:themeColor="text1"/>
          <w:sz w:val="32"/>
          <w:szCs w:val="32"/>
        </w:rPr>
      </w:pPr>
      <w:r w:rsidRPr="00EE347A">
        <w:rPr>
          <w:rFonts w:ascii="方正楷体_GBK" w:eastAsia="方正楷体_GBK" w:hint="eastAsia"/>
          <w:color w:val="000000" w:themeColor="text1"/>
          <w:sz w:val="32"/>
          <w:szCs w:val="32"/>
        </w:rPr>
        <w:t>（十一）健全社会救助工作协调机制</w:t>
      </w:r>
      <w:r w:rsidRPr="00EE347A">
        <w:rPr>
          <w:rFonts w:ascii="方正仿宋_GBK" w:eastAsia="方正仿宋_GBK" w:hint="eastAsia"/>
          <w:color w:val="000000" w:themeColor="text1"/>
          <w:sz w:val="32"/>
          <w:szCs w:val="32"/>
        </w:rPr>
        <w:t>。强化党委领导、政府负责、民政牵头、部门协同、社会参与的工作机制，充分发挥各级社会救助协调机制尤其是县级困难群众基本生活保障工作协调机制作用，进一步加强部门</w:t>
      </w:r>
      <w:r w:rsidR="002C73CC" w:rsidRPr="00EE347A">
        <w:rPr>
          <w:rFonts w:ascii="方正仿宋_GBK" w:eastAsia="方正仿宋_GBK" w:hint="eastAsia"/>
          <w:color w:val="000000" w:themeColor="text1"/>
          <w:sz w:val="32"/>
          <w:szCs w:val="32"/>
        </w:rPr>
        <w:t>协同</w:t>
      </w:r>
      <w:r w:rsidRPr="00EE347A">
        <w:rPr>
          <w:rFonts w:ascii="方正仿宋_GBK" w:eastAsia="方正仿宋_GBK" w:hint="eastAsia"/>
          <w:color w:val="000000" w:themeColor="text1"/>
          <w:sz w:val="32"/>
          <w:szCs w:val="32"/>
        </w:rPr>
        <w:t>配合，增强工作合力。</w:t>
      </w:r>
      <w:r w:rsidR="002A2409" w:rsidRPr="00644150">
        <w:rPr>
          <w:rFonts w:ascii="方正仿宋_GBK" w:eastAsia="方正仿宋_GBK" w:hint="eastAsia"/>
          <w:color w:val="000000" w:themeColor="text1"/>
          <w:sz w:val="32"/>
          <w:szCs w:val="32"/>
        </w:rPr>
        <w:t>各县（市、区）每年度要至少启动一次困难群众基本生活保障工作协调机制。</w:t>
      </w:r>
      <w:r w:rsidRPr="00EE347A">
        <w:rPr>
          <w:rFonts w:ascii="方正仿宋_GBK" w:eastAsia="方正仿宋_GBK" w:hint="eastAsia"/>
          <w:color w:val="000000" w:themeColor="text1"/>
          <w:sz w:val="32"/>
          <w:szCs w:val="32"/>
        </w:rPr>
        <w:t>民政部门要统筹低收入人口认定、监测和常态化救助帮扶工作，负责最低生活保障、特困人员救助供养、临时救助等相关工作。教育、</w:t>
      </w:r>
      <w:r w:rsidR="00FF5F1D">
        <w:rPr>
          <w:rFonts w:ascii="方正仿宋_GBK" w:eastAsia="方正仿宋_GBK" w:hint="eastAsia"/>
          <w:color w:val="000000" w:themeColor="text1"/>
          <w:sz w:val="32"/>
          <w:szCs w:val="32"/>
        </w:rPr>
        <w:t>司法</w:t>
      </w:r>
      <w:r w:rsidR="00825289">
        <w:rPr>
          <w:rFonts w:ascii="方正仿宋_GBK" w:eastAsia="方正仿宋_GBK" w:hint="eastAsia"/>
          <w:color w:val="000000" w:themeColor="text1"/>
          <w:sz w:val="32"/>
          <w:szCs w:val="32"/>
        </w:rPr>
        <w:t>行政</w:t>
      </w:r>
      <w:r w:rsidR="00FF5F1D">
        <w:rPr>
          <w:rFonts w:ascii="方正仿宋_GBK" w:eastAsia="方正仿宋_GBK" w:hint="eastAsia"/>
          <w:color w:val="000000" w:themeColor="text1"/>
          <w:sz w:val="32"/>
          <w:szCs w:val="32"/>
        </w:rPr>
        <w:t>、</w:t>
      </w:r>
      <w:r w:rsidRPr="00EE347A">
        <w:rPr>
          <w:rFonts w:ascii="方正仿宋_GBK" w:eastAsia="方正仿宋_GBK" w:hint="eastAsia"/>
          <w:color w:val="000000" w:themeColor="text1"/>
          <w:sz w:val="32"/>
          <w:szCs w:val="32"/>
        </w:rPr>
        <w:t>人力资源社会保障、住房城乡建设、卫生健康、应急管理、医疗保障等部门按照各自职责分别负责教育救助、</w:t>
      </w:r>
      <w:r w:rsidR="00FF5F1D">
        <w:rPr>
          <w:rFonts w:ascii="方正仿宋_GBK" w:eastAsia="方正仿宋_GBK" w:hint="eastAsia"/>
          <w:color w:val="000000" w:themeColor="text1"/>
          <w:sz w:val="32"/>
          <w:szCs w:val="32"/>
        </w:rPr>
        <w:t>法律援助、</w:t>
      </w:r>
      <w:r w:rsidRPr="00EE347A">
        <w:rPr>
          <w:rFonts w:ascii="方正仿宋_GBK" w:eastAsia="方正仿宋_GBK" w:hint="eastAsia"/>
          <w:color w:val="000000" w:themeColor="text1"/>
          <w:sz w:val="32"/>
          <w:szCs w:val="32"/>
        </w:rPr>
        <w:t>就业救助、住房救助、受灾人员救助、医疗救助等相关工作。农业农村（乡村振兴）部门负责做好健全防止返贫动态监测和帮扶机制相关工作。残联组织协同做好残疾人救助帮</w:t>
      </w:r>
      <w:r w:rsidRPr="00EE347A">
        <w:rPr>
          <w:rFonts w:ascii="方正仿宋_GBK" w:eastAsia="方正仿宋_GBK" w:hint="eastAsia"/>
          <w:color w:val="000000" w:themeColor="text1"/>
          <w:sz w:val="32"/>
          <w:szCs w:val="32"/>
        </w:rPr>
        <w:lastRenderedPageBreak/>
        <w:t>扶相关工作。</w:t>
      </w:r>
      <w:r w:rsidRPr="00F25AAB">
        <w:rPr>
          <w:rFonts w:ascii="方正仿宋_GBK" w:eastAsia="方正仿宋_GBK" w:hint="eastAsia"/>
          <w:color w:val="000000" w:themeColor="text1"/>
          <w:sz w:val="32"/>
          <w:szCs w:val="32"/>
        </w:rPr>
        <w:t>财政部门负责根据经济社会发展水平、财政状况、救助需求等因素，通过现有资金渠道合理安排社会救助</w:t>
      </w:r>
      <w:r w:rsidR="009F1E2D" w:rsidRPr="00F25AAB">
        <w:rPr>
          <w:rFonts w:ascii="方正仿宋_GBK" w:eastAsia="方正仿宋_GBK" w:hint="eastAsia"/>
          <w:color w:val="000000" w:themeColor="text1"/>
          <w:sz w:val="32"/>
          <w:szCs w:val="32"/>
        </w:rPr>
        <w:t>专项</w:t>
      </w:r>
      <w:r w:rsidRPr="00F25AAB">
        <w:rPr>
          <w:rFonts w:ascii="方正仿宋_GBK" w:eastAsia="方正仿宋_GBK" w:hint="eastAsia"/>
          <w:color w:val="000000" w:themeColor="text1"/>
          <w:sz w:val="32"/>
          <w:szCs w:val="32"/>
        </w:rPr>
        <w:t>资金，保障低收入人口救助帮扶工作持续开展</w:t>
      </w:r>
      <w:r w:rsidR="00F82406" w:rsidRPr="00F25AAB">
        <w:rPr>
          <w:rFonts w:ascii="方正仿宋_GBK" w:eastAsia="方正仿宋_GBK" w:hint="eastAsia"/>
          <w:color w:val="000000" w:themeColor="text1"/>
          <w:sz w:val="32"/>
          <w:szCs w:val="32"/>
        </w:rPr>
        <w:t>；县级财政部门要将开展困难群众救助所需的核查经费支出纳入同级财政困难群众专项资金预算管理。</w:t>
      </w:r>
    </w:p>
    <w:p w:rsidR="00AD170C" w:rsidRPr="00644150" w:rsidRDefault="00EA157E" w:rsidP="001D2A67">
      <w:pPr>
        <w:spacing w:line="590" w:lineRule="exact"/>
        <w:ind w:firstLineChars="200" w:firstLine="640"/>
        <w:rPr>
          <w:rFonts w:ascii="Times New Roman" w:eastAsia="方正仿宋_GBK" w:hAnsi="Times New Roman" w:cs="Times New Roman"/>
          <w:color w:val="000000" w:themeColor="text1"/>
          <w:sz w:val="32"/>
          <w:szCs w:val="32"/>
        </w:rPr>
      </w:pPr>
      <w:r w:rsidRPr="00EE347A">
        <w:rPr>
          <w:rFonts w:ascii="方正楷体_GBK" w:eastAsia="方正楷体_GBK" w:hint="eastAsia"/>
          <w:color w:val="000000" w:themeColor="text1"/>
          <w:sz w:val="32"/>
          <w:szCs w:val="32"/>
        </w:rPr>
        <w:t>（十二）健全基层经办服务保障机制。</w:t>
      </w:r>
      <w:r w:rsidRPr="00EE347A">
        <w:rPr>
          <w:rFonts w:ascii="Times New Roman" w:eastAsia="方正仿宋_GBK" w:hAnsi="Times New Roman" w:cs="Times New Roman" w:hint="eastAsia"/>
          <w:color w:val="000000" w:themeColor="text1"/>
          <w:sz w:val="32"/>
          <w:szCs w:val="32"/>
        </w:rPr>
        <w:t>深入实施基层社会救助能力提升工程。</w:t>
      </w:r>
      <w:r w:rsidR="00595AB1" w:rsidRPr="00EE347A">
        <w:rPr>
          <w:rFonts w:ascii="Times New Roman" w:eastAsia="方正仿宋_GBK" w:hAnsi="Times New Roman" w:cs="Times New Roman" w:hint="eastAsia"/>
          <w:color w:val="000000" w:themeColor="text1"/>
          <w:sz w:val="32"/>
          <w:szCs w:val="32"/>
        </w:rPr>
        <w:t>市、县</w:t>
      </w:r>
      <w:r w:rsidR="00595AB1">
        <w:rPr>
          <w:rFonts w:ascii="Times New Roman" w:eastAsia="方正仿宋_GBK" w:hAnsi="Times New Roman" w:cs="Times New Roman" w:hint="eastAsia"/>
          <w:color w:val="000000" w:themeColor="text1"/>
          <w:sz w:val="32"/>
          <w:szCs w:val="32"/>
        </w:rPr>
        <w:t>层面，</w:t>
      </w:r>
      <w:r w:rsidR="006B3FE7">
        <w:rPr>
          <w:rFonts w:ascii="Times New Roman" w:eastAsia="方正仿宋_GBK" w:hAnsi="Times New Roman" w:cs="Times New Roman" w:hint="eastAsia"/>
          <w:color w:val="000000" w:themeColor="text1"/>
          <w:sz w:val="32"/>
          <w:szCs w:val="32"/>
        </w:rPr>
        <w:t>鼓励</w:t>
      </w:r>
      <w:r w:rsidRPr="00EE347A">
        <w:rPr>
          <w:rFonts w:ascii="Times New Roman" w:eastAsia="方正仿宋_GBK" w:hAnsi="Times New Roman" w:cs="Times New Roman" w:hint="eastAsia"/>
          <w:color w:val="000000" w:themeColor="text1"/>
          <w:sz w:val="32"/>
          <w:szCs w:val="32"/>
        </w:rPr>
        <w:t>有条件的地区建立综合性的社会救助服务中心，统筹社会救助资源，提升救助综合效应。</w:t>
      </w:r>
      <w:r w:rsidR="00595AB1">
        <w:rPr>
          <w:rFonts w:ascii="Times New Roman" w:eastAsia="方正仿宋_GBK" w:hAnsi="Times New Roman" w:cs="Times New Roman" w:hint="eastAsia"/>
          <w:color w:val="000000" w:themeColor="text1"/>
          <w:sz w:val="32"/>
          <w:szCs w:val="32"/>
        </w:rPr>
        <w:t>乡镇（街道）层面，</w:t>
      </w:r>
      <w:r w:rsidRPr="00EE347A">
        <w:rPr>
          <w:rFonts w:ascii="Times New Roman" w:eastAsia="方正仿宋_GBK" w:hAnsi="Times New Roman" w:cs="Times New Roman" w:hint="eastAsia"/>
          <w:color w:val="000000" w:themeColor="text1"/>
          <w:sz w:val="32"/>
          <w:szCs w:val="32"/>
        </w:rPr>
        <w:t>加强乡镇（街道）社会救助经办服务窗口建设，健全“一门受理、协同办理”工作机制，强化跨部门救助事项协同办理；整合乡镇（街道）未成年人救助保护中心、居家养老服务中心、残疾人之家等阵地资源，</w:t>
      </w:r>
      <w:r w:rsidRPr="00EE347A">
        <w:rPr>
          <w:rFonts w:asciiTheme="majorBidi" w:eastAsia="方正仿宋_GBK" w:hAnsiTheme="majorBidi" w:cstheme="majorBidi" w:hint="eastAsia"/>
          <w:color w:val="000000" w:themeColor="text1"/>
          <w:sz w:val="32"/>
          <w:szCs w:val="32"/>
        </w:rPr>
        <w:t>建立基层困难群众救助帮扶综合</w:t>
      </w:r>
      <w:r w:rsidRPr="00CB2BDD">
        <w:rPr>
          <w:rFonts w:ascii="Times New Roman" w:eastAsia="方正仿宋_GBK" w:hAnsi="Times New Roman" w:cs="Times New Roman" w:hint="eastAsia"/>
          <w:color w:val="000000" w:themeColor="text1"/>
          <w:sz w:val="32"/>
          <w:szCs w:val="32"/>
        </w:rPr>
        <w:t>服务平台</w:t>
      </w:r>
      <w:r w:rsidRPr="00CB2BDD">
        <w:rPr>
          <w:rFonts w:ascii="Times New Roman" w:eastAsia="方正仿宋_GBK" w:hAnsi="Times New Roman" w:cs="Times New Roman"/>
          <w:color w:val="000000" w:themeColor="text1"/>
          <w:sz w:val="32"/>
          <w:szCs w:val="32"/>
        </w:rPr>
        <w:t>。</w:t>
      </w:r>
      <w:r w:rsidR="00595AB1" w:rsidRPr="00CB2BDD">
        <w:rPr>
          <w:rFonts w:ascii="Times New Roman" w:eastAsia="方正仿宋_GBK" w:hAnsi="Times New Roman" w:cs="Times New Roman" w:hint="eastAsia"/>
          <w:color w:val="000000" w:themeColor="text1"/>
          <w:sz w:val="32"/>
          <w:szCs w:val="32"/>
        </w:rPr>
        <w:t>村（社区）层面，</w:t>
      </w:r>
      <w:r w:rsidRPr="00EE347A">
        <w:rPr>
          <w:rFonts w:ascii="Times New Roman" w:eastAsia="方正仿宋_GBK" w:hAnsi="Times New Roman" w:cs="Times New Roman" w:hint="eastAsia"/>
          <w:color w:val="000000" w:themeColor="text1"/>
          <w:sz w:val="32"/>
          <w:szCs w:val="32"/>
        </w:rPr>
        <w:t>将走访发现需要救助的困难群众列入村（社区）组织重要工作内容，夯实基层党组织社会救助责任；在村（社区）全面建立社会救助协理员制度，每个村（社区）不少于</w:t>
      </w:r>
      <w:r w:rsidRPr="00EE347A">
        <w:rPr>
          <w:rFonts w:ascii="Times New Roman" w:eastAsia="方正仿宋_GBK" w:hAnsi="Times New Roman" w:cs="Times New Roman" w:hint="eastAsia"/>
          <w:color w:val="000000" w:themeColor="text1"/>
          <w:sz w:val="32"/>
          <w:szCs w:val="32"/>
        </w:rPr>
        <w:t>1</w:t>
      </w:r>
      <w:r w:rsidRPr="00EE347A">
        <w:rPr>
          <w:rFonts w:ascii="Times New Roman" w:eastAsia="方正仿宋_GBK" w:hAnsi="Times New Roman" w:cs="Times New Roman" w:hint="eastAsia"/>
          <w:color w:val="000000" w:themeColor="text1"/>
          <w:sz w:val="32"/>
          <w:szCs w:val="32"/>
        </w:rPr>
        <w:t>名社会救助协理员</w:t>
      </w:r>
      <w:r w:rsidR="009C1224" w:rsidRPr="00145A7A">
        <w:rPr>
          <w:rFonts w:ascii="Times New Roman" w:eastAsia="方正仿宋_GBK" w:hAnsi="Times New Roman" w:cs="Times New Roman" w:hint="eastAsia"/>
          <w:color w:val="000000" w:themeColor="text1"/>
          <w:sz w:val="32"/>
          <w:szCs w:val="32"/>
        </w:rPr>
        <w:t>，</w:t>
      </w:r>
      <w:r w:rsidRPr="00EE347A">
        <w:rPr>
          <w:rFonts w:ascii="Times New Roman" w:eastAsia="方正仿宋_GBK" w:hAnsi="Times New Roman" w:cs="Times New Roman" w:hint="eastAsia"/>
          <w:color w:val="000000" w:themeColor="text1"/>
          <w:sz w:val="32"/>
          <w:szCs w:val="32"/>
        </w:rPr>
        <w:t>困难群众较多的村（社区）设立社会救助工作站（点），协助乡镇（街道）负责具体社会救助服务管理工作。将社会救助工作纳入城乡社区网格化管理的重要内容，列入</w:t>
      </w:r>
      <w:proofErr w:type="gramStart"/>
      <w:r w:rsidRPr="00EE347A">
        <w:rPr>
          <w:rFonts w:ascii="Times New Roman" w:eastAsia="方正仿宋_GBK" w:hAnsi="Times New Roman" w:cs="Times New Roman" w:hint="eastAsia"/>
          <w:color w:val="000000" w:themeColor="text1"/>
          <w:sz w:val="32"/>
          <w:szCs w:val="32"/>
        </w:rPr>
        <w:t>网格员</w:t>
      </w:r>
      <w:proofErr w:type="gramEnd"/>
      <w:r w:rsidRPr="00EE347A">
        <w:rPr>
          <w:rFonts w:ascii="Times New Roman" w:eastAsia="方正仿宋_GBK" w:hAnsi="Times New Roman" w:cs="Times New Roman" w:hint="eastAsia"/>
          <w:color w:val="000000" w:themeColor="text1"/>
          <w:sz w:val="32"/>
          <w:szCs w:val="32"/>
        </w:rPr>
        <w:t>和微网格联络员的网格工作事项清单，协助村（社区）做好困难群众日常走访、巡访关爱，收集、上报困难群众遇到的各类急难问题。</w:t>
      </w:r>
      <w:r w:rsidR="003F14E1">
        <w:rPr>
          <w:rFonts w:ascii="Times New Roman" w:eastAsia="方正仿宋_GBK" w:hAnsi="Times New Roman" w:cs="Times New Roman" w:hint="eastAsia"/>
          <w:color w:val="000000" w:themeColor="text1"/>
          <w:sz w:val="32"/>
          <w:szCs w:val="32"/>
        </w:rPr>
        <w:t>完善</w:t>
      </w:r>
      <w:r w:rsidRPr="001D2A67">
        <w:rPr>
          <w:rFonts w:ascii="Times New Roman" w:eastAsia="方正仿宋_GBK" w:hAnsi="Times New Roman" w:cs="Times New Roman" w:hint="eastAsia"/>
          <w:color w:val="000000" w:themeColor="text1"/>
          <w:sz w:val="32"/>
          <w:szCs w:val="32"/>
        </w:rPr>
        <w:t>政府购买社会救助服务</w:t>
      </w:r>
      <w:r w:rsidR="003F14E1">
        <w:rPr>
          <w:rFonts w:ascii="Times New Roman" w:eastAsia="方正仿宋_GBK" w:hAnsi="Times New Roman" w:cs="Times New Roman" w:hint="eastAsia"/>
          <w:color w:val="000000" w:themeColor="text1"/>
          <w:sz w:val="32"/>
          <w:szCs w:val="32"/>
        </w:rPr>
        <w:t>工作机制</w:t>
      </w:r>
      <w:r w:rsidRPr="001D2A67">
        <w:rPr>
          <w:rFonts w:ascii="Times New Roman" w:eastAsia="方正仿宋_GBK" w:hAnsi="Times New Roman" w:cs="Times New Roman" w:hint="eastAsia"/>
          <w:color w:val="000000" w:themeColor="text1"/>
          <w:sz w:val="32"/>
          <w:szCs w:val="32"/>
        </w:rPr>
        <w:t>，向社会力量和市场主体购买社会救助事务性、服务性工作，增强基层经办能力，为困难群众提供专业化服务</w:t>
      </w:r>
      <w:r w:rsidR="002B45FC" w:rsidRPr="001D2A67">
        <w:rPr>
          <w:rFonts w:ascii="Times New Roman" w:eastAsia="方正仿宋_GBK" w:hAnsi="Times New Roman" w:cs="Times New Roman" w:hint="eastAsia"/>
          <w:color w:val="000000" w:themeColor="text1"/>
          <w:sz w:val="32"/>
          <w:szCs w:val="32"/>
        </w:rPr>
        <w:t>，</w:t>
      </w:r>
      <w:r w:rsidR="00E54489" w:rsidRPr="001D2A67">
        <w:rPr>
          <w:rFonts w:ascii="Times New Roman" w:eastAsia="方正仿宋_GBK" w:hAnsi="Times New Roman" w:cs="Times New Roman" w:hint="eastAsia"/>
          <w:color w:val="000000" w:themeColor="text1"/>
          <w:sz w:val="32"/>
          <w:szCs w:val="32"/>
        </w:rPr>
        <w:t>所需经费</w:t>
      </w:r>
      <w:r w:rsidR="009F1E2D" w:rsidRPr="001D2A67">
        <w:rPr>
          <w:rFonts w:ascii="Times New Roman" w:eastAsia="方正仿宋_GBK" w:hAnsi="Times New Roman" w:cs="Times New Roman" w:hint="eastAsia"/>
          <w:color w:val="000000" w:themeColor="text1"/>
          <w:sz w:val="32"/>
          <w:szCs w:val="32"/>
        </w:rPr>
        <w:t>从各级既有的</w:t>
      </w:r>
      <w:r w:rsidR="009F1E2D" w:rsidRPr="001D2A67">
        <w:rPr>
          <w:rFonts w:ascii="Times New Roman" w:eastAsia="方正仿宋_GBK" w:hAnsi="Times New Roman" w:cs="Times New Roman" w:hint="eastAsia"/>
          <w:color w:val="000000" w:themeColor="text1"/>
          <w:sz w:val="32"/>
          <w:szCs w:val="32"/>
        </w:rPr>
        <w:lastRenderedPageBreak/>
        <w:t>社会救助工作经费或社会救助专项资金等预算中统筹安排</w:t>
      </w:r>
      <w:r w:rsidRPr="001D2A67">
        <w:rPr>
          <w:rFonts w:ascii="Times New Roman" w:eastAsia="方正仿宋_GBK" w:hAnsi="Times New Roman" w:cs="Times New Roman" w:hint="eastAsia"/>
          <w:color w:val="000000" w:themeColor="text1"/>
          <w:sz w:val="32"/>
          <w:szCs w:val="32"/>
        </w:rPr>
        <w:t>。</w:t>
      </w:r>
      <w:r w:rsidR="00E52310">
        <w:rPr>
          <w:rFonts w:ascii="Times New Roman" w:eastAsia="方正仿宋_GBK" w:hAnsi="Times New Roman" w:cs="Times New Roman" w:hint="eastAsia"/>
          <w:color w:val="000000" w:themeColor="text1"/>
          <w:sz w:val="32"/>
          <w:szCs w:val="32"/>
        </w:rPr>
        <w:t>建立</w:t>
      </w:r>
      <w:r w:rsidR="002B45FC">
        <w:rPr>
          <w:rFonts w:ascii="Times New Roman" w:eastAsia="方正仿宋_GBK" w:hAnsi="Times New Roman" w:cs="Times New Roman" w:hint="eastAsia"/>
          <w:color w:val="000000" w:themeColor="text1"/>
          <w:sz w:val="32"/>
          <w:szCs w:val="32"/>
        </w:rPr>
        <w:t>省、</w:t>
      </w:r>
      <w:r w:rsidR="00E52310" w:rsidRPr="00E52310">
        <w:rPr>
          <w:rFonts w:ascii="Times New Roman" w:eastAsia="方正仿宋_GBK" w:hAnsi="Times New Roman" w:cs="Times New Roman" w:hint="eastAsia"/>
          <w:color w:val="000000" w:themeColor="text1"/>
          <w:sz w:val="32"/>
          <w:szCs w:val="32"/>
        </w:rPr>
        <w:t>市、县、乡、村社会救助工作</w:t>
      </w:r>
      <w:r w:rsidR="00E52310" w:rsidRPr="00E52310">
        <w:rPr>
          <w:rFonts w:ascii="Times New Roman" w:eastAsia="方正仿宋_GBK" w:hAnsi="Times New Roman" w:cs="Times New Roman"/>
          <w:color w:val="000000" w:themeColor="text1"/>
          <w:sz w:val="32"/>
          <w:szCs w:val="32"/>
        </w:rPr>
        <w:t>力量</w:t>
      </w:r>
      <w:r w:rsidR="00E52310">
        <w:rPr>
          <w:rFonts w:ascii="Times New Roman" w:eastAsia="方正仿宋_GBK" w:hAnsi="Times New Roman" w:cs="Times New Roman" w:hint="eastAsia"/>
          <w:color w:val="000000" w:themeColor="text1"/>
          <w:sz w:val="32"/>
          <w:szCs w:val="32"/>
        </w:rPr>
        <w:t>分级培训制度</w:t>
      </w:r>
      <w:r w:rsidR="00C16638">
        <w:rPr>
          <w:rFonts w:ascii="Times New Roman" w:eastAsia="方正仿宋_GBK" w:hAnsi="Times New Roman" w:cs="Times New Roman" w:hint="eastAsia"/>
          <w:color w:val="000000" w:themeColor="text1"/>
          <w:sz w:val="32"/>
          <w:szCs w:val="32"/>
        </w:rPr>
        <w:t>，</w:t>
      </w:r>
      <w:r w:rsidR="002B45FC">
        <w:rPr>
          <w:rFonts w:ascii="Times New Roman" w:eastAsia="方正仿宋_GBK" w:hAnsi="Times New Roman" w:cs="Times New Roman" w:hint="eastAsia"/>
          <w:color w:val="000000" w:themeColor="text1"/>
          <w:sz w:val="32"/>
          <w:szCs w:val="32"/>
        </w:rPr>
        <w:t>每年开展不少</w:t>
      </w:r>
      <w:r w:rsidR="001D2EC2">
        <w:rPr>
          <w:rFonts w:ascii="Times New Roman" w:eastAsia="方正仿宋_GBK" w:hAnsi="Times New Roman" w:cs="Times New Roman" w:hint="eastAsia"/>
          <w:color w:val="000000" w:themeColor="text1"/>
          <w:sz w:val="32"/>
          <w:szCs w:val="32"/>
        </w:rPr>
        <w:t>于</w:t>
      </w:r>
      <w:r w:rsidR="002B45FC">
        <w:rPr>
          <w:rFonts w:ascii="Times New Roman" w:eastAsia="方正仿宋_GBK" w:hAnsi="Times New Roman" w:cs="Times New Roman" w:hint="eastAsia"/>
          <w:color w:val="000000" w:themeColor="text1"/>
          <w:sz w:val="32"/>
          <w:szCs w:val="32"/>
        </w:rPr>
        <w:t>一次的培训，</w:t>
      </w:r>
      <w:r w:rsidR="00C16638">
        <w:rPr>
          <w:rFonts w:ascii="Times New Roman" w:eastAsia="方正仿宋_GBK" w:hAnsi="Times New Roman" w:cs="Times New Roman" w:hint="eastAsia"/>
          <w:color w:val="000000" w:themeColor="text1"/>
          <w:sz w:val="32"/>
          <w:szCs w:val="32"/>
        </w:rPr>
        <w:t>提升</w:t>
      </w:r>
      <w:r w:rsidR="003A7965">
        <w:rPr>
          <w:rFonts w:ascii="Times New Roman" w:eastAsia="方正仿宋_GBK" w:hAnsi="Times New Roman" w:cs="Times New Roman" w:hint="eastAsia"/>
          <w:color w:val="000000" w:themeColor="text1"/>
          <w:sz w:val="32"/>
          <w:szCs w:val="32"/>
        </w:rPr>
        <w:t>经办服务能力。</w:t>
      </w:r>
      <w:bookmarkStart w:id="0" w:name="_GoBack"/>
      <w:bookmarkEnd w:id="0"/>
    </w:p>
    <w:p w:rsidR="00AD170C" w:rsidRPr="00EE347A" w:rsidRDefault="00EA157E" w:rsidP="001D4E46">
      <w:pPr>
        <w:spacing w:line="590" w:lineRule="exact"/>
        <w:ind w:firstLineChars="200" w:firstLine="640"/>
        <w:rPr>
          <w:rFonts w:ascii="方正仿宋_GBK" w:eastAsia="方正仿宋_GBK"/>
          <w:color w:val="000000" w:themeColor="text1"/>
          <w:sz w:val="32"/>
          <w:szCs w:val="32"/>
        </w:rPr>
      </w:pPr>
      <w:r w:rsidRPr="00EE347A">
        <w:rPr>
          <w:rFonts w:ascii="方正楷体_GBK" w:eastAsia="方正楷体_GBK" w:hint="eastAsia"/>
          <w:color w:val="000000" w:themeColor="text1"/>
          <w:sz w:val="32"/>
          <w:szCs w:val="32"/>
        </w:rPr>
        <w:t>（十三）健全监督</w:t>
      </w:r>
      <w:proofErr w:type="gramStart"/>
      <w:r w:rsidRPr="00EE347A">
        <w:rPr>
          <w:rFonts w:ascii="方正楷体_GBK" w:eastAsia="方正楷体_GBK" w:hint="eastAsia"/>
          <w:color w:val="000000" w:themeColor="text1"/>
          <w:sz w:val="32"/>
          <w:szCs w:val="32"/>
        </w:rPr>
        <w:t>检查长效</w:t>
      </w:r>
      <w:proofErr w:type="gramEnd"/>
      <w:r w:rsidRPr="00EE347A">
        <w:rPr>
          <w:rFonts w:ascii="方正楷体_GBK" w:eastAsia="方正楷体_GBK" w:hint="eastAsia"/>
          <w:color w:val="000000" w:themeColor="text1"/>
          <w:sz w:val="32"/>
          <w:szCs w:val="32"/>
        </w:rPr>
        <w:t>机制。</w:t>
      </w:r>
      <w:r w:rsidRPr="00EE347A">
        <w:rPr>
          <w:rFonts w:ascii="方正仿宋_GBK" w:eastAsia="方正仿宋_GBK" w:hint="eastAsia"/>
          <w:color w:val="000000" w:themeColor="text1"/>
          <w:sz w:val="32"/>
          <w:szCs w:val="32"/>
        </w:rPr>
        <w:t>健全社会救助监督</w:t>
      </w:r>
      <w:proofErr w:type="gramStart"/>
      <w:r w:rsidRPr="00EE347A">
        <w:rPr>
          <w:rFonts w:ascii="方正仿宋_GBK" w:eastAsia="方正仿宋_GBK" w:hint="eastAsia"/>
          <w:color w:val="000000" w:themeColor="text1"/>
          <w:sz w:val="32"/>
          <w:szCs w:val="32"/>
        </w:rPr>
        <w:t>检查长效</w:t>
      </w:r>
      <w:proofErr w:type="gramEnd"/>
      <w:r w:rsidRPr="00EE347A">
        <w:rPr>
          <w:rFonts w:ascii="方正仿宋_GBK" w:eastAsia="方正仿宋_GBK" w:hint="eastAsia"/>
          <w:color w:val="000000" w:themeColor="text1"/>
          <w:sz w:val="32"/>
          <w:szCs w:val="32"/>
        </w:rPr>
        <w:t>机制，加强对社会救助政策执行和资金使用等情况的监督检查，确保救助金按时足额发放，不得挤占、挪用、截留或者擅自扩大资金使用范围，杜绝“人情保”、“关系保”，严查优亲厚友、骗取套取等行为，确保资金真正用到困难群众身上。申请或已获得社会救助的家庭或人员应当按规定如实申报收入状况、财产状况。建立容错纠错机制，落实“三个区分开来”要求，对秉持公心、履职尽责但因客观原因出现失误偏差且能够及时纠正的经办人员依法依规</w:t>
      </w:r>
      <w:proofErr w:type="gramStart"/>
      <w:r w:rsidRPr="00EE347A">
        <w:rPr>
          <w:rFonts w:ascii="方正仿宋_GBK" w:eastAsia="方正仿宋_GBK" w:hint="eastAsia"/>
          <w:color w:val="000000" w:themeColor="text1"/>
          <w:sz w:val="32"/>
          <w:szCs w:val="32"/>
        </w:rPr>
        <w:t>免于问</w:t>
      </w:r>
      <w:proofErr w:type="gramEnd"/>
      <w:r w:rsidRPr="00EE347A">
        <w:rPr>
          <w:rFonts w:ascii="方正仿宋_GBK" w:eastAsia="方正仿宋_GBK" w:hint="eastAsia"/>
          <w:color w:val="000000" w:themeColor="text1"/>
          <w:sz w:val="32"/>
          <w:szCs w:val="32"/>
        </w:rPr>
        <w:t>责，激励基层干部担当作为，切实兜</w:t>
      </w:r>
      <w:proofErr w:type="gramStart"/>
      <w:r w:rsidRPr="00EE347A">
        <w:rPr>
          <w:rFonts w:ascii="方正仿宋_GBK" w:eastAsia="方正仿宋_GBK" w:hint="eastAsia"/>
          <w:color w:val="000000" w:themeColor="text1"/>
          <w:sz w:val="32"/>
          <w:szCs w:val="32"/>
        </w:rPr>
        <w:t>牢基本</w:t>
      </w:r>
      <w:proofErr w:type="gramEnd"/>
      <w:r w:rsidRPr="00EE347A">
        <w:rPr>
          <w:rFonts w:ascii="方正仿宋_GBK" w:eastAsia="方正仿宋_GBK" w:hint="eastAsia"/>
          <w:color w:val="000000" w:themeColor="text1"/>
          <w:sz w:val="32"/>
          <w:szCs w:val="32"/>
        </w:rPr>
        <w:t>民生底线。</w:t>
      </w:r>
    </w:p>
    <w:sectPr w:rsidR="00AD170C" w:rsidRPr="00EE347A">
      <w:footerReference w:type="default" r:id="rId8"/>
      <w:pgSz w:w="11906" w:h="16838"/>
      <w:pgMar w:top="1701" w:right="1531" w:bottom="153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C77" w:rsidRDefault="006D4C77">
      <w:r>
        <w:separator/>
      </w:r>
    </w:p>
  </w:endnote>
  <w:endnote w:type="continuationSeparator" w:id="0">
    <w:p w:rsidR="006D4C77" w:rsidRDefault="006D4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70C" w:rsidRDefault="00EA157E">
    <w:pPr>
      <w:pStyle w:val="a4"/>
      <w:jc w:val="center"/>
    </w:pPr>
    <w:r>
      <w:rPr>
        <w:noProof/>
      </w:rPr>
      <mc:AlternateContent>
        <mc:Choice Requires="wps">
          <w:drawing>
            <wp:anchor distT="0" distB="0" distL="114300" distR="114300" simplePos="0" relativeHeight="251658240" behindDoc="0" locked="0" layoutInCell="1" allowOverlap="1" wp14:anchorId="625A6778" wp14:editId="4140505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id w:val="1217014446"/>
                          </w:sdtPr>
                          <w:sdtEndPr/>
                          <w:sdtContent>
                            <w:p w:rsidR="00AD170C" w:rsidRDefault="00EA157E">
                              <w:pPr>
                                <w:pStyle w:val="a4"/>
                                <w:jc w:val="center"/>
                              </w:pPr>
                              <w:r>
                                <w:fldChar w:fldCharType="begin"/>
                              </w:r>
                              <w:r>
                                <w:instrText>PAGE   \* MERGEFORMAT</w:instrText>
                              </w:r>
                              <w:r>
                                <w:fldChar w:fldCharType="separate"/>
                              </w:r>
                              <w:r w:rsidR="003F14E1" w:rsidRPr="003F14E1">
                                <w:rPr>
                                  <w:noProof/>
                                  <w:lang w:val="zh-CN"/>
                                </w:rPr>
                                <w:t>11</w:t>
                              </w:r>
                              <w:r>
                                <w:fldChar w:fldCharType="end"/>
                              </w:r>
                            </w:p>
                          </w:sdtContent>
                        </w:sdt>
                        <w:p w:rsidR="00AD170C" w:rsidRDefault="00AD170C"/>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cce8cf [3201]" stroked="f" strokeweight=".5pt">
              <v:textbox style="mso-fit-shape-to-text:t" inset="0,0,0,0">
                <w:txbxContent>
                  <w:sdt>
                    <w:sdtPr>
                      <w:id w:val="1217014446"/>
                    </w:sdtPr>
                    <w:sdtEndPr/>
                    <w:sdtContent>
                      <w:p w:rsidR="00AD170C" w:rsidRDefault="00EA157E">
                        <w:pPr>
                          <w:pStyle w:val="a4"/>
                          <w:jc w:val="center"/>
                        </w:pPr>
                        <w:r>
                          <w:fldChar w:fldCharType="begin"/>
                        </w:r>
                        <w:r>
                          <w:instrText>PAGE   \* MERGEFORMAT</w:instrText>
                        </w:r>
                        <w:r>
                          <w:fldChar w:fldCharType="separate"/>
                        </w:r>
                        <w:r w:rsidR="003F14E1" w:rsidRPr="003F14E1">
                          <w:rPr>
                            <w:noProof/>
                            <w:lang w:val="zh-CN"/>
                          </w:rPr>
                          <w:t>11</w:t>
                        </w:r>
                        <w:r>
                          <w:fldChar w:fldCharType="end"/>
                        </w:r>
                      </w:p>
                    </w:sdtContent>
                  </w:sdt>
                  <w:p w:rsidR="00AD170C" w:rsidRDefault="00AD170C"/>
                </w:txbxContent>
              </v:textbox>
              <w10:wrap anchorx="margin"/>
            </v:shape>
          </w:pict>
        </mc:Fallback>
      </mc:AlternateContent>
    </w:r>
  </w:p>
  <w:p w:rsidR="00AD170C" w:rsidRDefault="00AD170C">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C77" w:rsidRDefault="006D4C77">
      <w:r>
        <w:separator/>
      </w:r>
    </w:p>
  </w:footnote>
  <w:footnote w:type="continuationSeparator" w:id="0">
    <w:p w:rsidR="006D4C77" w:rsidRDefault="006D4C77">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王凤霞">
    <w15:presenceInfo w15:providerId="None" w15:userId="王凤霞"/>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4C4E"/>
    <w:rsid w:val="000011C4"/>
    <w:rsid w:val="000149F6"/>
    <w:rsid w:val="000328FA"/>
    <w:rsid w:val="00036C8F"/>
    <w:rsid w:val="00040EC7"/>
    <w:rsid w:val="00051745"/>
    <w:rsid w:val="000547E1"/>
    <w:rsid w:val="0005751A"/>
    <w:rsid w:val="00064558"/>
    <w:rsid w:val="000723B0"/>
    <w:rsid w:val="00074CEB"/>
    <w:rsid w:val="00085C4C"/>
    <w:rsid w:val="000A5049"/>
    <w:rsid w:val="000A7D64"/>
    <w:rsid w:val="000B1567"/>
    <w:rsid w:val="000B2B2F"/>
    <w:rsid w:val="000B370B"/>
    <w:rsid w:val="000C061C"/>
    <w:rsid w:val="000D0596"/>
    <w:rsid w:val="000E1816"/>
    <w:rsid w:val="000F4B6A"/>
    <w:rsid w:val="00100D7F"/>
    <w:rsid w:val="001020E4"/>
    <w:rsid w:val="00106D32"/>
    <w:rsid w:val="00110C2D"/>
    <w:rsid w:val="00111305"/>
    <w:rsid w:val="001172FE"/>
    <w:rsid w:val="00120E04"/>
    <w:rsid w:val="00120EFE"/>
    <w:rsid w:val="00137329"/>
    <w:rsid w:val="00145A7A"/>
    <w:rsid w:val="00146C07"/>
    <w:rsid w:val="00155135"/>
    <w:rsid w:val="00155224"/>
    <w:rsid w:val="00160F9E"/>
    <w:rsid w:val="00182107"/>
    <w:rsid w:val="0018375B"/>
    <w:rsid w:val="001859A5"/>
    <w:rsid w:val="00186A38"/>
    <w:rsid w:val="00192771"/>
    <w:rsid w:val="00197977"/>
    <w:rsid w:val="001B2305"/>
    <w:rsid w:val="001B50A0"/>
    <w:rsid w:val="001C74BB"/>
    <w:rsid w:val="001D2A67"/>
    <w:rsid w:val="001D2EC2"/>
    <w:rsid w:val="001D4E46"/>
    <w:rsid w:val="001E0813"/>
    <w:rsid w:val="001E6E70"/>
    <w:rsid w:val="001F111B"/>
    <w:rsid w:val="00202C1B"/>
    <w:rsid w:val="00203B02"/>
    <w:rsid w:val="002048ED"/>
    <w:rsid w:val="00205255"/>
    <w:rsid w:val="00205B4D"/>
    <w:rsid w:val="00206216"/>
    <w:rsid w:val="0021607F"/>
    <w:rsid w:val="002174BE"/>
    <w:rsid w:val="00230A3D"/>
    <w:rsid w:val="002346E4"/>
    <w:rsid w:val="00237114"/>
    <w:rsid w:val="00254457"/>
    <w:rsid w:val="0025788B"/>
    <w:rsid w:val="0028066E"/>
    <w:rsid w:val="00285424"/>
    <w:rsid w:val="00285FB6"/>
    <w:rsid w:val="00291290"/>
    <w:rsid w:val="00292C52"/>
    <w:rsid w:val="00294744"/>
    <w:rsid w:val="002A2409"/>
    <w:rsid w:val="002A5E4D"/>
    <w:rsid w:val="002B45FC"/>
    <w:rsid w:val="002B511E"/>
    <w:rsid w:val="002C59A2"/>
    <w:rsid w:val="002C73CC"/>
    <w:rsid w:val="002D3945"/>
    <w:rsid w:val="002D3D60"/>
    <w:rsid w:val="002E0CD4"/>
    <w:rsid w:val="002E4532"/>
    <w:rsid w:val="002E53B7"/>
    <w:rsid w:val="002F393C"/>
    <w:rsid w:val="0030469D"/>
    <w:rsid w:val="00312F47"/>
    <w:rsid w:val="003352B1"/>
    <w:rsid w:val="00350171"/>
    <w:rsid w:val="00351B36"/>
    <w:rsid w:val="003552DB"/>
    <w:rsid w:val="003570F6"/>
    <w:rsid w:val="0036183A"/>
    <w:rsid w:val="003621F5"/>
    <w:rsid w:val="00365F59"/>
    <w:rsid w:val="00372E4B"/>
    <w:rsid w:val="003779E0"/>
    <w:rsid w:val="00387E1B"/>
    <w:rsid w:val="0039389A"/>
    <w:rsid w:val="0039488D"/>
    <w:rsid w:val="003A28C9"/>
    <w:rsid w:val="003A7965"/>
    <w:rsid w:val="003B0636"/>
    <w:rsid w:val="003B1571"/>
    <w:rsid w:val="003B1588"/>
    <w:rsid w:val="003C0479"/>
    <w:rsid w:val="003C19B6"/>
    <w:rsid w:val="003C3EC4"/>
    <w:rsid w:val="003C5D5F"/>
    <w:rsid w:val="003C76C9"/>
    <w:rsid w:val="003D195B"/>
    <w:rsid w:val="003D23B9"/>
    <w:rsid w:val="003D4ECD"/>
    <w:rsid w:val="003D5F2E"/>
    <w:rsid w:val="003D7453"/>
    <w:rsid w:val="003E2789"/>
    <w:rsid w:val="003E6648"/>
    <w:rsid w:val="003F14E1"/>
    <w:rsid w:val="003F1E7B"/>
    <w:rsid w:val="003F311B"/>
    <w:rsid w:val="00401987"/>
    <w:rsid w:val="00410EA5"/>
    <w:rsid w:val="00411822"/>
    <w:rsid w:val="00415889"/>
    <w:rsid w:val="00420522"/>
    <w:rsid w:val="00423522"/>
    <w:rsid w:val="00424961"/>
    <w:rsid w:val="00437DAA"/>
    <w:rsid w:val="004469AE"/>
    <w:rsid w:val="004506DE"/>
    <w:rsid w:val="00455D47"/>
    <w:rsid w:val="00462C79"/>
    <w:rsid w:val="00464F48"/>
    <w:rsid w:val="004720C0"/>
    <w:rsid w:val="004832E2"/>
    <w:rsid w:val="004909C9"/>
    <w:rsid w:val="004A0223"/>
    <w:rsid w:val="004A5AA6"/>
    <w:rsid w:val="004D30D1"/>
    <w:rsid w:val="004D4348"/>
    <w:rsid w:val="004D5D83"/>
    <w:rsid w:val="004F5D39"/>
    <w:rsid w:val="004F7462"/>
    <w:rsid w:val="00515807"/>
    <w:rsid w:val="00521BC2"/>
    <w:rsid w:val="00533E57"/>
    <w:rsid w:val="0053612C"/>
    <w:rsid w:val="00537549"/>
    <w:rsid w:val="0054275B"/>
    <w:rsid w:val="0054382E"/>
    <w:rsid w:val="0055198B"/>
    <w:rsid w:val="00567C7C"/>
    <w:rsid w:val="005718CA"/>
    <w:rsid w:val="00574033"/>
    <w:rsid w:val="005803D8"/>
    <w:rsid w:val="00580A4A"/>
    <w:rsid w:val="0058502B"/>
    <w:rsid w:val="0059445D"/>
    <w:rsid w:val="00595AB1"/>
    <w:rsid w:val="005977A9"/>
    <w:rsid w:val="005B0A0F"/>
    <w:rsid w:val="005B0BC0"/>
    <w:rsid w:val="005B6767"/>
    <w:rsid w:val="005C011E"/>
    <w:rsid w:val="005C573F"/>
    <w:rsid w:val="005C6B6E"/>
    <w:rsid w:val="005D0031"/>
    <w:rsid w:val="005D183F"/>
    <w:rsid w:val="005D604B"/>
    <w:rsid w:val="005E3A1C"/>
    <w:rsid w:val="005E5E52"/>
    <w:rsid w:val="005F05BB"/>
    <w:rsid w:val="005F52C2"/>
    <w:rsid w:val="00600EFE"/>
    <w:rsid w:val="0060299D"/>
    <w:rsid w:val="006162FA"/>
    <w:rsid w:val="0061761D"/>
    <w:rsid w:val="00624E11"/>
    <w:rsid w:val="00630CBC"/>
    <w:rsid w:val="00631B5D"/>
    <w:rsid w:val="0063380F"/>
    <w:rsid w:val="00644150"/>
    <w:rsid w:val="006511DC"/>
    <w:rsid w:val="00654823"/>
    <w:rsid w:val="00656E9A"/>
    <w:rsid w:val="00657FF0"/>
    <w:rsid w:val="00665ADB"/>
    <w:rsid w:val="00665CAA"/>
    <w:rsid w:val="00673022"/>
    <w:rsid w:val="0068220F"/>
    <w:rsid w:val="00683115"/>
    <w:rsid w:val="00685D99"/>
    <w:rsid w:val="00692BCC"/>
    <w:rsid w:val="00692E25"/>
    <w:rsid w:val="00693981"/>
    <w:rsid w:val="00696786"/>
    <w:rsid w:val="00696CF5"/>
    <w:rsid w:val="0069730D"/>
    <w:rsid w:val="00697CA0"/>
    <w:rsid w:val="006A0051"/>
    <w:rsid w:val="006A308B"/>
    <w:rsid w:val="006A5F5F"/>
    <w:rsid w:val="006B3FE7"/>
    <w:rsid w:val="006D2584"/>
    <w:rsid w:val="006D4C77"/>
    <w:rsid w:val="006E30D9"/>
    <w:rsid w:val="006E43B1"/>
    <w:rsid w:val="006F521E"/>
    <w:rsid w:val="00701028"/>
    <w:rsid w:val="00701DA7"/>
    <w:rsid w:val="007038A3"/>
    <w:rsid w:val="007067BB"/>
    <w:rsid w:val="00713160"/>
    <w:rsid w:val="00724850"/>
    <w:rsid w:val="007258F2"/>
    <w:rsid w:val="00725D42"/>
    <w:rsid w:val="00732E69"/>
    <w:rsid w:val="00735E7F"/>
    <w:rsid w:val="007422CF"/>
    <w:rsid w:val="00744AC2"/>
    <w:rsid w:val="00745A2E"/>
    <w:rsid w:val="00772A16"/>
    <w:rsid w:val="00773C89"/>
    <w:rsid w:val="00780132"/>
    <w:rsid w:val="00787335"/>
    <w:rsid w:val="00792386"/>
    <w:rsid w:val="007A0798"/>
    <w:rsid w:val="007A279C"/>
    <w:rsid w:val="007A58D3"/>
    <w:rsid w:val="007B10C1"/>
    <w:rsid w:val="007B4C4E"/>
    <w:rsid w:val="007C1D0F"/>
    <w:rsid w:val="007C5AC9"/>
    <w:rsid w:val="007C656F"/>
    <w:rsid w:val="007D3A25"/>
    <w:rsid w:val="007D66AF"/>
    <w:rsid w:val="007E2CEC"/>
    <w:rsid w:val="0080089C"/>
    <w:rsid w:val="00802058"/>
    <w:rsid w:val="0080426A"/>
    <w:rsid w:val="00825289"/>
    <w:rsid w:val="00854A01"/>
    <w:rsid w:val="00854E08"/>
    <w:rsid w:val="00867226"/>
    <w:rsid w:val="00867C0C"/>
    <w:rsid w:val="00872657"/>
    <w:rsid w:val="008750CF"/>
    <w:rsid w:val="008813A0"/>
    <w:rsid w:val="00883113"/>
    <w:rsid w:val="008949BD"/>
    <w:rsid w:val="008A0D2F"/>
    <w:rsid w:val="008B2B21"/>
    <w:rsid w:val="008C1255"/>
    <w:rsid w:val="008C25B5"/>
    <w:rsid w:val="008C3C3B"/>
    <w:rsid w:val="008C4A08"/>
    <w:rsid w:val="008C6E8E"/>
    <w:rsid w:val="008E124C"/>
    <w:rsid w:val="008E12B6"/>
    <w:rsid w:val="008E298E"/>
    <w:rsid w:val="008E6726"/>
    <w:rsid w:val="00900009"/>
    <w:rsid w:val="009004DB"/>
    <w:rsid w:val="00904ADF"/>
    <w:rsid w:val="00915BA2"/>
    <w:rsid w:val="00917C8F"/>
    <w:rsid w:val="009313F0"/>
    <w:rsid w:val="009329E2"/>
    <w:rsid w:val="00935142"/>
    <w:rsid w:val="009379C0"/>
    <w:rsid w:val="00940185"/>
    <w:rsid w:val="00945619"/>
    <w:rsid w:val="00945B3F"/>
    <w:rsid w:val="00954689"/>
    <w:rsid w:val="00957D41"/>
    <w:rsid w:val="00963837"/>
    <w:rsid w:val="0096689F"/>
    <w:rsid w:val="00973C0F"/>
    <w:rsid w:val="00975113"/>
    <w:rsid w:val="00991306"/>
    <w:rsid w:val="00991AC1"/>
    <w:rsid w:val="00993FC1"/>
    <w:rsid w:val="009A5208"/>
    <w:rsid w:val="009B3598"/>
    <w:rsid w:val="009B7AB1"/>
    <w:rsid w:val="009C1224"/>
    <w:rsid w:val="009D67C7"/>
    <w:rsid w:val="009E2D00"/>
    <w:rsid w:val="009E543F"/>
    <w:rsid w:val="009E68FE"/>
    <w:rsid w:val="009F1E2D"/>
    <w:rsid w:val="009F38E7"/>
    <w:rsid w:val="009F489D"/>
    <w:rsid w:val="009F7D9A"/>
    <w:rsid w:val="00A00A34"/>
    <w:rsid w:val="00A04BAD"/>
    <w:rsid w:val="00A12482"/>
    <w:rsid w:val="00A21576"/>
    <w:rsid w:val="00A23928"/>
    <w:rsid w:val="00A23CB4"/>
    <w:rsid w:val="00A25533"/>
    <w:rsid w:val="00A25C92"/>
    <w:rsid w:val="00A26DAD"/>
    <w:rsid w:val="00A3136E"/>
    <w:rsid w:val="00A44774"/>
    <w:rsid w:val="00A57B7E"/>
    <w:rsid w:val="00A62F2B"/>
    <w:rsid w:val="00A6589E"/>
    <w:rsid w:val="00A65F8B"/>
    <w:rsid w:val="00A67D91"/>
    <w:rsid w:val="00A70553"/>
    <w:rsid w:val="00A744BD"/>
    <w:rsid w:val="00A74AD2"/>
    <w:rsid w:val="00A85D22"/>
    <w:rsid w:val="00AA0A93"/>
    <w:rsid w:val="00AA1B81"/>
    <w:rsid w:val="00AA20F0"/>
    <w:rsid w:val="00AB0943"/>
    <w:rsid w:val="00AB2419"/>
    <w:rsid w:val="00AC2F2D"/>
    <w:rsid w:val="00AC6A94"/>
    <w:rsid w:val="00AC77BF"/>
    <w:rsid w:val="00AC7944"/>
    <w:rsid w:val="00AD0422"/>
    <w:rsid w:val="00AD170C"/>
    <w:rsid w:val="00AD63AE"/>
    <w:rsid w:val="00AD7FD1"/>
    <w:rsid w:val="00AE3193"/>
    <w:rsid w:val="00AE3494"/>
    <w:rsid w:val="00AE777B"/>
    <w:rsid w:val="00B256E6"/>
    <w:rsid w:val="00B36D8E"/>
    <w:rsid w:val="00B63584"/>
    <w:rsid w:val="00B64FAD"/>
    <w:rsid w:val="00B66F78"/>
    <w:rsid w:val="00B716FC"/>
    <w:rsid w:val="00B75A37"/>
    <w:rsid w:val="00B75AF4"/>
    <w:rsid w:val="00B84428"/>
    <w:rsid w:val="00B84BE8"/>
    <w:rsid w:val="00B84CA1"/>
    <w:rsid w:val="00B84D35"/>
    <w:rsid w:val="00B860BC"/>
    <w:rsid w:val="00B878E8"/>
    <w:rsid w:val="00B87AE0"/>
    <w:rsid w:val="00B964A0"/>
    <w:rsid w:val="00B97DCC"/>
    <w:rsid w:val="00BB0245"/>
    <w:rsid w:val="00BB103C"/>
    <w:rsid w:val="00BB3B29"/>
    <w:rsid w:val="00BB4D74"/>
    <w:rsid w:val="00BC6968"/>
    <w:rsid w:val="00BD370B"/>
    <w:rsid w:val="00C16638"/>
    <w:rsid w:val="00C17E5C"/>
    <w:rsid w:val="00C24ED4"/>
    <w:rsid w:val="00C369AC"/>
    <w:rsid w:val="00C46E73"/>
    <w:rsid w:val="00C506A5"/>
    <w:rsid w:val="00C5233B"/>
    <w:rsid w:val="00C61716"/>
    <w:rsid w:val="00C67449"/>
    <w:rsid w:val="00C7702F"/>
    <w:rsid w:val="00C774B4"/>
    <w:rsid w:val="00C95841"/>
    <w:rsid w:val="00C961EE"/>
    <w:rsid w:val="00CA71AC"/>
    <w:rsid w:val="00CB2BDD"/>
    <w:rsid w:val="00CB4A0C"/>
    <w:rsid w:val="00CB6A67"/>
    <w:rsid w:val="00CC1B4B"/>
    <w:rsid w:val="00CC2A8E"/>
    <w:rsid w:val="00CC4D84"/>
    <w:rsid w:val="00CD1224"/>
    <w:rsid w:val="00CD500B"/>
    <w:rsid w:val="00CD583B"/>
    <w:rsid w:val="00CE02E6"/>
    <w:rsid w:val="00CE02EF"/>
    <w:rsid w:val="00CE6471"/>
    <w:rsid w:val="00CF5D83"/>
    <w:rsid w:val="00D20E6D"/>
    <w:rsid w:val="00D27EAF"/>
    <w:rsid w:val="00D30983"/>
    <w:rsid w:val="00D3131D"/>
    <w:rsid w:val="00D32908"/>
    <w:rsid w:val="00D339DB"/>
    <w:rsid w:val="00D42542"/>
    <w:rsid w:val="00D46F0A"/>
    <w:rsid w:val="00D73A8D"/>
    <w:rsid w:val="00D77B35"/>
    <w:rsid w:val="00D81CED"/>
    <w:rsid w:val="00D84E6C"/>
    <w:rsid w:val="00D91829"/>
    <w:rsid w:val="00D9793E"/>
    <w:rsid w:val="00D97D02"/>
    <w:rsid w:val="00DA2B6D"/>
    <w:rsid w:val="00DC6388"/>
    <w:rsid w:val="00DC754F"/>
    <w:rsid w:val="00DC7C65"/>
    <w:rsid w:val="00DD5246"/>
    <w:rsid w:val="00DE04A1"/>
    <w:rsid w:val="00DE4BC3"/>
    <w:rsid w:val="00DF51B8"/>
    <w:rsid w:val="00E059F1"/>
    <w:rsid w:val="00E07C4D"/>
    <w:rsid w:val="00E10CE0"/>
    <w:rsid w:val="00E23761"/>
    <w:rsid w:val="00E3639C"/>
    <w:rsid w:val="00E41A7A"/>
    <w:rsid w:val="00E52310"/>
    <w:rsid w:val="00E54489"/>
    <w:rsid w:val="00E63BC6"/>
    <w:rsid w:val="00E81D4E"/>
    <w:rsid w:val="00E85D4C"/>
    <w:rsid w:val="00EA0B63"/>
    <w:rsid w:val="00EA157E"/>
    <w:rsid w:val="00EA39B5"/>
    <w:rsid w:val="00EA3AC3"/>
    <w:rsid w:val="00EB1428"/>
    <w:rsid w:val="00EB561A"/>
    <w:rsid w:val="00EC0CF6"/>
    <w:rsid w:val="00EC44F2"/>
    <w:rsid w:val="00EC6750"/>
    <w:rsid w:val="00EC7543"/>
    <w:rsid w:val="00ED250E"/>
    <w:rsid w:val="00EE21E8"/>
    <w:rsid w:val="00EE347A"/>
    <w:rsid w:val="00EE707B"/>
    <w:rsid w:val="00EF0155"/>
    <w:rsid w:val="00EF2DBF"/>
    <w:rsid w:val="00F06C35"/>
    <w:rsid w:val="00F12AE3"/>
    <w:rsid w:val="00F209FA"/>
    <w:rsid w:val="00F25AAB"/>
    <w:rsid w:val="00F316D9"/>
    <w:rsid w:val="00F335EC"/>
    <w:rsid w:val="00F33717"/>
    <w:rsid w:val="00F45F62"/>
    <w:rsid w:val="00F47A81"/>
    <w:rsid w:val="00F6035F"/>
    <w:rsid w:val="00F62336"/>
    <w:rsid w:val="00F650A6"/>
    <w:rsid w:val="00F66B20"/>
    <w:rsid w:val="00F72FBC"/>
    <w:rsid w:val="00F766B9"/>
    <w:rsid w:val="00F76773"/>
    <w:rsid w:val="00F82406"/>
    <w:rsid w:val="00F84ED4"/>
    <w:rsid w:val="00FA4F34"/>
    <w:rsid w:val="00FA53B8"/>
    <w:rsid w:val="00FB4B8D"/>
    <w:rsid w:val="00FC3677"/>
    <w:rsid w:val="00FC63B5"/>
    <w:rsid w:val="00FD6707"/>
    <w:rsid w:val="00FE44EC"/>
    <w:rsid w:val="00FF341C"/>
    <w:rsid w:val="00FF5F1D"/>
    <w:rsid w:val="389801A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character" w:styleId="a7">
    <w:name w:val="Emphasis"/>
    <w:basedOn w:val="a0"/>
    <w:uiPriority w:val="20"/>
    <w:qFormat/>
    <w:rPr>
      <w:i/>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paragraph" w:customStyle="1" w:styleId="ParaChar">
    <w:name w:val="默认段落字体 Para Char"/>
    <w:basedOn w:val="a"/>
    <w:qFormat/>
    <w:pPr>
      <w:adjustRightInd w:val="0"/>
      <w:spacing w:line="360" w:lineRule="auto"/>
    </w:pPr>
    <w:rPr>
      <w:rFonts w:ascii="仿宋_GB2312" w:eastAsia="仿宋_GB2312" w:hAnsi="仿宋_GB2312" w:cs="Times New Roman"/>
      <w:sz w:val="32"/>
      <w:szCs w:val="20"/>
    </w:rPr>
  </w:style>
  <w:style w:type="paragraph" w:customStyle="1" w:styleId="CharCharCharCharCharCharCharCharCharCharCharCharCharCharCharChar">
    <w:name w:val="Char Char Char Char Char Char Char Char Char Char Char Char Char Char Char Char"/>
    <w:basedOn w:val="a"/>
    <w:qFormat/>
    <w:pPr>
      <w:widowControl/>
      <w:spacing w:after="160" w:line="240" w:lineRule="exact"/>
      <w:jc w:val="left"/>
    </w:pPr>
    <w:rPr>
      <w:rFonts w:ascii="Verdana" w:eastAsia="仿宋_GB2312" w:hAnsi="Verdana" w:cs="Times New Roman"/>
      <w:kern w:val="0"/>
      <w:sz w:val="30"/>
      <w:szCs w:val="30"/>
      <w:lang w:eastAsia="en-US"/>
    </w:rPr>
  </w:style>
  <w:style w:type="character" w:customStyle="1" w:styleId="Char">
    <w:name w:val="批注框文本 Char"/>
    <w:basedOn w:val="a0"/>
    <w:link w:val="a3"/>
    <w:uiPriority w:val="99"/>
    <w:semiHidden/>
    <w:rPr>
      <w:sz w:val="18"/>
      <w:szCs w:val="18"/>
    </w:rPr>
  </w:style>
  <w:style w:type="character" w:customStyle="1" w:styleId="fontstyle01">
    <w:name w:val="fontstyle01"/>
    <w:basedOn w:val="a0"/>
    <w:qFormat/>
    <w:rPr>
      <w:rFonts w:ascii="仿宋_GB2312" w:eastAsia="仿宋_GB2312" w:hint="eastAsia"/>
      <w:color w:val="000000"/>
      <w:sz w:val="32"/>
      <w:szCs w:val="32"/>
    </w:rPr>
  </w:style>
  <w:style w:type="paragraph" w:customStyle="1" w:styleId="CharCharCharCharCharCharCharCharCharCharCharCharCharCharCharChar1">
    <w:name w:val="Char Char Char Char Char Char Char Char Char Char Char Char Char Char Char Char1"/>
    <w:basedOn w:val="a"/>
    <w:pPr>
      <w:widowControl/>
      <w:spacing w:after="160" w:line="240" w:lineRule="exact"/>
      <w:jc w:val="left"/>
    </w:pPr>
    <w:rPr>
      <w:rFonts w:ascii="Verdana" w:eastAsia="仿宋_GB2312" w:hAnsi="Verdana" w:cs="Times New Roman"/>
      <w:kern w:val="0"/>
      <w:sz w:val="30"/>
      <w:szCs w:val="3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character" w:styleId="a7">
    <w:name w:val="Emphasis"/>
    <w:basedOn w:val="a0"/>
    <w:uiPriority w:val="20"/>
    <w:qFormat/>
    <w:rPr>
      <w:i/>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paragraph" w:customStyle="1" w:styleId="ParaChar">
    <w:name w:val="默认段落字体 Para Char"/>
    <w:basedOn w:val="a"/>
    <w:qFormat/>
    <w:pPr>
      <w:adjustRightInd w:val="0"/>
      <w:spacing w:line="360" w:lineRule="auto"/>
    </w:pPr>
    <w:rPr>
      <w:rFonts w:ascii="仿宋_GB2312" w:eastAsia="仿宋_GB2312" w:hAnsi="仿宋_GB2312" w:cs="Times New Roman"/>
      <w:sz w:val="32"/>
      <w:szCs w:val="20"/>
    </w:rPr>
  </w:style>
  <w:style w:type="paragraph" w:customStyle="1" w:styleId="CharCharCharCharCharCharCharCharCharCharCharCharCharCharCharChar">
    <w:name w:val="Char Char Char Char Char Char Char Char Char Char Char Char Char Char Char Char"/>
    <w:basedOn w:val="a"/>
    <w:qFormat/>
    <w:pPr>
      <w:widowControl/>
      <w:spacing w:after="160" w:line="240" w:lineRule="exact"/>
      <w:jc w:val="left"/>
    </w:pPr>
    <w:rPr>
      <w:rFonts w:ascii="Verdana" w:eastAsia="仿宋_GB2312" w:hAnsi="Verdana" w:cs="Times New Roman"/>
      <w:kern w:val="0"/>
      <w:sz w:val="30"/>
      <w:szCs w:val="30"/>
      <w:lang w:eastAsia="en-US"/>
    </w:rPr>
  </w:style>
  <w:style w:type="character" w:customStyle="1" w:styleId="Char">
    <w:name w:val="批注框文本 Char"/>
    <w:basedOn w:val="a0"/>
    <w:link w:val="a3"/>
    <w:uiPriority w:val="99"/>
    <w:semiHidden/>
    <w:rPr>
      <w:sz w:val="18"/>
      <w:szCs w:val="18"/>
    </w:rPr>
  </w:style>
  <w:style w:type="character" w:customStyle="1" w:styleId="fontstyle01">
    <w:name w:val="fontstyle01"/>
    <w:basedOn w:val="a0"/>
    <w:qFormat/>
    <w:rPr>
      <w:rFonts w:ascii="仿宋_GB2312" w:eastAsia="仿宋_GB2312" w:hint="eastAsia"/>
      <w:color w:val="000000"/>
      <w:sz w:val="32"/>
      <w:szCs w:val="32"/>
    </w:rPr>
  </w:style>
  <w:style w:type="paragraph" w:customStyle="1" w:styleId="CharCharCharCharCharCharCharCharCharCharCharCharCharCharCharChar1">
    <w:name w:val="Char Char Char Char Char Char Char Char Char Char Char Char Char Char Char Char1"/>
    <w:basedOn w:val="a"/>
    <w:pPr>
      <w:widowControl/>
      <w:spacing w:after="160" w:line="240" w:lineRule="exact"/>
      <w:jc w:val="left"/>
    </w:pPr>
    <w:rPr>
      <w:rFonts w:ascii="Verdana" w:eastAsia="仿宋_GB2312" w:hAnsi="Verdana" w:cs="Times New Roman"/>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314</TotalTime>
  <Pages>11</Pages>
  <Words>945</Words>
  <Characters>5392</Characters>
  <Application>Microsoft Office Word</Application>
  <DocSecurity>0</DocSecurity>
  <Lines>44</Lines>
  <Paragraphs>12</Paragraphs>
  <ScaleCrop>false</ScaleCrop>
  <Company>Microsoft</Company>
  <LinksUpToDate>false</LinksUpToDate>
  <CharactersWithSpaces>6325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范小东</dc:creator>
  <cp:lastModifiedBy>范小东</cp:lastModifiedBy>
  <cp:revision>46</cp:revision>
  <cp:lastPrinted>2024-06-04T00:14:00Z</cp:lastPrinted>
  <dcterms:created xsi:type="dcterms:W3CDTF">2024-03-27T09:45:00Z</dcterms:created>
  <dcterms:modified xsi:type="dcterms:W3CDTF">2024-06-04T00:56:00Z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