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3C7B2" w14:textId="32D0B6E8" w:rsidR="00971361" w:rsidRPr="00971361" w:rsidRDefault="00971361" w:rsidP="00971361">
      <w:pPr>
        <w:spacing w:after="0" w:line="560" w:lineRule="exact"/>
        <w:rPr>
          <w:rFonts w:ascii="Times New Roman" w:eastAsia="黑体" w:hAnsi="Times New Roman" w:cs="Times New Roman"/>
          <w:color w:val="000000"/>
          <w:sz w:val="32"/>
          <w:szCs w:val="32"/>
        </w:rPr>
      </w:pPr>
      <w:r w:rsidRPr="00971361">
        <w:rPr>
          <w:rFonts w:ascii="Times New Roman" w:eastAsia="黑体" w:hAnsi="Times New Roman" w:cs="Times New Roman" w:hint="eastAsia"/>
          <w:color w:val="000000"/>
          <w:sz w:val="32"/>
          <w:szCs w:val="32"/>
        </w:rPr>
        <w:t>附件</w:t>
      </w:r>
    </w:p>
    <w:p w14:paraId="423B6945" w14:textId="40952BF2" w:rsidR="002247E1" w:rsidRDefault="00000000" w:rsidP="00971361">
      <w:pPr>
        <w:spacing w:beforeLines="50" w:before="156" w:afterLines="50" w:after="156" w:line="56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 w:rsidRPr="00971361">
        <w:rPr>
          <w:rFonts w:ascii="方正小标宋_GBK" w:eastAsia="方正小标宋_GBK" w:hint="eastAsia"/>
          <w:sz w:val="44"/>
          <w:szCs w:val="44"/>
          <w14:ligatures w14:val="standardContextual"/>
        </w:rPr>
        <w:t>江苏省宏观经济学会简要事迹</w:t>
      </w:r>
    </w:p>
    <w:p w14:paraId="7C42517B" w14:textId="25BAC5E7" w:rsidR="002247E1" w:rsidRPr="00B14627" w:rsidRDefault="00000000" w:rsidP="00971361">
      <w:pPr>
        <w:spacing w:after="0" w:line="560" w:lineRule="exact"/>
        <w:ind w:firstLineChars="200" w:firstLine="640"/>
        <w:rPr>
          <w:rFonts w:ascii="Times New Roman" w:eastAsia="仿宋" w:hAnsi="Times New Roman" w:cs="Times New Roman"/>
          <w:color w:val="000000"/>
          <w:sz w:val="32"/>
          <w:szCs w:val="32"/>
        </w:rPr>
      </w:pP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江苏省宏观经济学会成立于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1987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年，</w:t>
      </w:r>
      <w:r w:rsid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业务主管单位为江苏省社科联，业务范围为理论研究、学术交流、会议服务、咨询服务等。</w:t>
      </w:r>
    </w:p>
    <w:p w14:paraId="173CDE96" w14:textId="5A4413C6" w:rsidR="002247E1" w:rsidRPr="00B14627" w:rsidRDefault="00000000" w:rsidP="00971361">
      <w:pPr>
        <w:spacing w:after="0" w:line="560" w:lineRule="exact"/>
        <w:ind w:firstLineChars="200" w:firstLine="640"/>
        <w:rPr>
          <w:rFonts w:ascii="Times New Roman" w:eastAsia="仿宋" w:hAnsi="Times New Roman" w:cs="Times New Roman"/>
          <w:color w:val="000000"/>
          <w:sz w:val="32"/>
          <w:szCs w:val="32"/>
        </w:rPr>
      </w:pPr>
      <w:r w:rsidRPr="00B14627">
        <w:rPr>
          <w:rFonts w:ascii="Times New Roman" w:eastAsia="黑体" w:hAnsi="Times New Roman" w:cs="Times New Roman" w:hint="eastAsia"/>
          <w:color w:val="000000"/>
          <w:sz w:val="32"/>
          <w:szCs w:val="32"/>
        </w:rPr>
        <w:t>党的建设突出。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深入学习贯彻习近平总书记关于党的建设重要思想，严格落实组织生活制度，依托“三会一课”，</w:t>
      </w:r>
      <w:r w:rsidR="0034678A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开展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深入贯彻中央八项规定精神学习教育。以社会服务创新为主题研讨交流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16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次，不断提高学会党员理论素养。</w:t>
      </w:r>
    </w:p>
    <w:p w14:paraId="1533E08F" w14:textId="77777777" w:rsidR="002247E1" w:rsidRPr="00B14627" w:rsidRDefault="00000000" w:rsidP="00971361">
      <w:pPr>
        <w:spacing w:after="0" w:line="560" w:lineRule="exact"/>
        <w:ind w:firstLineChars="200" w:firstLine="640"/>
        <w:rPr>
          <w:rFonts w:ascii="Times New Roman" w:eastAsia="仿宋" w:hAnsi="Times New Roman" w:cs="Times New Roman"/>
          <w:color w:val="000000"/>
          <w:sz w:val="32"/>
          <w:szCs w:val="32"/>
        </w:rPr>
      </w:pPr>
      <w:r w:rsidRPr="00B14627">
        <w:rPr>
          <w:rFonts w:ascii="Times New Roman" w:eastAsia="黑体" w:hAnsi="Times New Roman" w:cs="Times New Roman" w:hint="eastAsia"/>
          <w:color w:val="000000"/>
          <w:sz w:val="32"/>
          <w:szCs w:val="32"/>
        </w:rPr>
        <w:t>服务大局成效显著。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入选首批省级“社会智库”、省政府办公厅信息直报点，打造“宏观经济论坛”特色品牌；主办各类培训、研讨等学术活动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20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余场，与高校共建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10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项产学研项目，完成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20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余项研究成果，获国务院及省领导批示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12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次，其中沿海发展“五个突破点”建议纳入省委全省沿海地区高质量发展工作。</w:t>
      </w:r>
    </w:p>
    <w:p w14:paraId="023A8D0B" w14:textId="65E913DF" w:rsidR="002247E1" w:rsidRPr="00B14627" w:rsidRDefault="00000000" w:rsidP="00971361">
      <w:pPr>
        <w:spacing w:after="0" w:line="560" w:lineRule="exact"/>
        <w:ind w:firstLineChars="200" w:firstLine="640"/>
        <w:rPr>
          <w:rFonts w:ascii="Times New Roman" w:eastAsia="仿宋" w:hAnsi="Times New Roman" w:cs="Times New Roman"/>
          <w:color w:val="000000"/>
          <w:sz w:val="32"/>
          <w:szCs w:val="32"/>
        </w:rPr>
      </w:pPr>
      <w:r w:rsidRPr="00B14627">
        <w:rPr>
          <w:rFonts w:ascii="Times New Roman" w:eastAsia="黑体" w:hAnsi="Times New Roman" w:cs="Times New Roman" w:hint="eastAsia"/>
          <w:color w:val="000000"/>
          <w:sz w:val="32"/>
          <w:szCs w:val="32"/>
        </w:rPr>
        <w:t>法人治理健全。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构建“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1+3+N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”现代制度体系，涵盖会员及会费、财务管理等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12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项内部管理制度；定期召开常务理事会、理事会；</w:t>
      </w:r>
      <w:r w:rsidR="0034678A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施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行会长专题会、秘书处周例会制度。</w:t>
      </w:r>
    </w:p>
    <w:p w14:paraId="1B41903A" w14:textId="7BC30C1D" w:rsidR="002247E1" w:rsidRPr="00B14627" w:rsidRDefault="00000000" w:rsidP="00971361">
      <w:pPr>
        <w:spacing w:after="0" w:line="560" w:lineRule="exact"/>
        <w:ind w:firstLineChars="200" w:firstLine="640"/>
        <w:rPr>
          <w:rFonts w:ascii="Times New Roman" w:eastAsia="仿宋" w:hAnsi="Times New Roman" w:cs="Times New Roman"/>
          <w:color w:val="000000"/>
          <w:sz w:val="32"/>
          <w:szCs w:val="32"/>
        </w:rPr>
      </w:pPr>
      <w:r w:rsidRPr="00B14627">
        <w:rPr>
          <w:rFonts w:ascii="Times New Roman" w:eastAsia="黑体" w:hAnsi="Times New Roman" w:cs="Times New Roman" w:hint="eastAsia"/>
          <w:color w:val="000000"/>
          <w:sz w:val="32"/>
          <w:szCs w:val="32"/>
        </w:rPr>
        <w:t>社会形象良好。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2024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年获省民政厅“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5A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级社会组织”、省社科联“高质量发展社会组织”；积极推动产业发展，助力乡村振兴，实施“教育扶贫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+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产业振兴”结对工程，建立</w:t>
      </w:r>
      <w:r w:rsid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困难群众</w:t>
      </w:r>
      <w:r w:rsidRPr="00B14627">
        <w:rPr>
          <w:rFonts w:ascii="Times New Roman" w:eastAsia="仿宋" w:hAnsi="Times New Roman" w:cs="Times New Roman" w:hint="eastAsia"/>
          <w:color w:val="000000"/>
          <w:sz w:val="32"/>
          <w:szCs w:val="32"/>
        </w:rPr>
        <w:t>长效关怀机制。年度检查连续五年“合格”，无行政处罚记录，负责人无违法违纪行为。</w:t>
      </w:r>
    </w:p>
    <w:sectPr w:rsidR="002247E1" w:rsidRPr="00B14627" w:rsidSect="00971361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92532" w14:textId="77777777" w:rsidR="009D617D" w:rsidRDefault="009D617D" w:rsidP="00B14627">
      <w:pPr>
        <w:spacing w:after="0" w:line="240" w:lineRule="auto"/>
      </w:pPr>
      <w:r>
        <w:separator/>
      </w:r>
    </w:p>
  </w:endnote>
  <w:endnote w:type="continuationSeparator" w:id="0">
    <w:p w14:paraId="4D903306" w14:textId="77777777" w:rsidR="009D617D" w:rsidRDefault="009D617D" w:rsidP="00B146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2D7183" w14:textId="77777777" w:rsidR="009D617D" w:rsidRDefault="009D617D" w:rsidP="00B14627">
      <w:pPr>
        <w:spacing w:after="0" w:line="240" w:lineRule="auto"/>
      </w:pPr>
      <w:r>
        <w:separator/>
      </w:r>
    </w:p>
  </w:footnote>
  <w:footnote w:type="continuationSeparator" w:id="0">
    <w:p w14:paraId="2CE7575F" w14:textId="77777777" w:rsidR="009D617D" w:rsidRDefault="009D617D" w:rsidP="00B1462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6FE21B8"/>
    <w:rsid w:val="002247E1"/>
    <w:rsid w:val="002326FC"/>
    <w:rsid w:val="0029513C"/>
    <w:rsid w:val="002C3284"/>
    <w:rsid w:val="0034678A"/>
    <w:rsid w:val="00971361"/>
    <w:rsid w:val="009D617D"/>
    <w:rsid w:val="00A55A8E"/>
    <w:rsid w:val="00B14627"/>
    <w:rsid w:val="00DF0E5E"/>
    <w:rsid w:val="26FE2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D190735"/>
  <w15:docId w15:val="{88E11E31-ACCA-40E3-9663-7C43C1CA6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14627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B14627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a6"/>
    <w:rsid w:val="00B14627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B14627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442</Characters>
  <Application>Microsoft Office Word</Application>
  <DocSecurity>0</DocSecurity>
  <Lines>3</Lines>
  <Paragraphs>1</Paragraphs>
  <ScaleCrop>false</ScaleCrop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Intel</cp:lastModifiedBy>
  <cp:revision>2</cp:revision>
  <cp:lastPrinted>2025-07-30T06:32:00Z</cp:lastPrinted>
  <dcterms:created xsi:type="dcterms:W3CDTF">2025-07-30T06:53:00Z</dcterms:created>
  <dcterms:modified xsi:type="dcterms:W3CDTF">2025-07-30T06:53:00Z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