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93C44" w:rsidRDefault="00D93C44" w:rsidP="00D93C44">
      <w:pPr>
        <w:rPr>
          <w:rFonts w:ascii="方正黑体_GBK" w:eastAsia="方正黑体_GBK"/>
          <w:sz w:val="32"/>
          <w:szCs w:val="32"/>
        </w:rPr>
      </w:pPr>
      <w:bookmarkStart w:id="0" w:name="_GoBack"/>
      <w:bookmarkEnd w:id="0"/>
      <w:r>
        <w:rPr>
          <w:rFonts w:ascii="方正黑体_GBK" w:eastAsia="方正黑体_GBK" w:hint="eastAsia"/>
          <w:sz w:val="32"/>
          <w:szCs w:val="32"/>
        </w:rPr>
        <w:t>附件3</w:t>
      </w:r>
    </w:p>
    <w:p w:rsidR="00D93C44" w:rsidRDefault="00D93C44" w:rsidP="00D93C44">
      <w:pPr>
        <w:jc w:val="center"/>
        <w:rPr>
          <w:rFonts w:ascii="方正小标宋_GBK" w:eastAsia="方正小标宋_GBK" w:hAnsi="方正小标宋_GBK" w:cs="方正小标宋_GBK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基金会2019年度检查结论（第三批）</w:t>
      </w:r>
    </w:p>
    <w:p w:rsidR="00D93C44" w:rsidRDefault="00D93C44" w:rsidP="00D93C44">
      <w:pPr>
        <w:jc w:val="center"/>
        <w:rPr>
          <w:rFonts w:ascii="方正小标宋_GBK" w:eastAsia="方正小标宋_GBK" w:hAnsi="方正小标宋_GBK" w:cs="方正小标宋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color w:val="000000"/>
          <w:sz w:val="24"/>
          <w:szCs w:val="24"/>
        </w:rPr>
        <w:t>(按拼音顺序排序)</w:t>
      </w:r>
    </w:p>
    <w:p w:rsidR="00D93C44" w:rsidRDefault="00D93C44" w:rsidP="00D93C44">
      <w:pPr>
        <w:numPr>
          <w:ilvl w:val="0"/>
          <w:numId w:val="1"/>
        </w:numPr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不合格的基金会（</w:t>
      </w:r>
      <w:r>
        <w:rPr>
          <w:rFonts w:eastAsia="方正黑体_GBK"/>
          <w:sz w:val="32"/>
          <w:szCs w:val="32"/>
        </w:rPr>
        <w:t>33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家）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常熟市残疾人福利基金会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常州宝林慈善基金会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常州信息职业技术学院教育发展基金会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高邮市慈善基金会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江苏邦德爱心基金会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江苏博爱助困基金会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江苏财经职业技术学院教育发展基金会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江苏海协教育基金会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江苏农牧科技职业学院教育发展基金会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江苏省孤残儿童关爱基金会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江苏省南京市宁工爱心救助基金会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江苏省青年创业就业基金会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江苏省星美生育关怀基金会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江苏现代农民创业基金会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江苏协力爱暮基金会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江苏盐阜扶贫济困基金会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江苏振达帮困助学基金会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江苏郑和航海文化基金会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江苏中外大学女校长教育发展基金会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江阴北缪家爱心基金会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江阴市新沟村慈爱基金会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连云港市兴港助保基金会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南京林业大学教育发展基金会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南京新城市慈善基金会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南通公安大病特困救助基金会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苏州明德公益基金会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苏州心怡帮困助学基金会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lastRenderedPageBreak/>
        <w:t>吴江常青帮困基金会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宿迁学院教育发展基金会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盐城市李凤祥助学扶困基金会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扬州市江都区见义勇为基金会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张家港市韩山福民基金会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张家港长江文化基金会</w:t>
      </w:r>
    </w:p>
    <w:p w:rsidR="00D93C44" w:rsidRDefault="00D93C44" w:rsidP="00D93C44">
      <w:pPr>
        <w:numPr>
          <w:ilvl w:val="0"/>
          <w:numId w:val="1"/>
        </w:numPr>
        <w:rPr>
          <w:rFonts w:eastAsia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基本合格的基金会</w:t>
      </w:r>
      <w:r>
        <w:rPr>
          <w:rFonts w:eastAsia="方正黑体_GBK"/>
          <w:sz w:val="32"/>
          <w:szCs w:val="32"/>
        </w:rPr>
        <w:t>（</w:t>
      </w:r>
      <w:r>
        <w:rPr>
          <w:rFonts w:eastAsia="方正黑体_GBK"/>
          <w:sz w:val="32"/>
          <w:szCs w:val="32"/>
        </w:rPr>
        <w:t>12</w:t>
      </w:r>
      <w:r>
        <w:rPr>
          <w:rFonts w:eastAsia="方正黑体_GBK"/>
          <w:sz w:val="32"/>
          <w:szCs w:val="32"/>
        </w:rPr>
        <w:t>家）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常熟振华孝心基金会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江苏费孝通教育基金会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江苏韩培信扶持贫困学生教育基金会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连云港市连云慈善基金会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南京理工大学泰州科技学院教育发展基金会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南京市鼓楼区见义勇为基金会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南京市雨花台区见义勇为基金会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南通市通州区见义勇为基金会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无锡公安大病特困救助基金会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西交利物浦大学教育发展基金会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盐城工业职业技术学院教育发展基金会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张家港市巨桥惠民基金会</w:t>
      </w:r>
    </w:p>
    <w:p w:rsidR="00D93C44" w:rsidRDefault="00D93C44" w:rsidP="00D93C44">
      <w:pPr>
        <w:numPr>
          <w:ilvl w:val="0"/>
          <w:numId w:val="1"/>
        </w:numPr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合格的基金会</w:t>
      </w:r>
      <w:r>
        <w:rPr>
          <w:rFonts w:eastAsia="方正黑体_GBK"/>
          <w:sz w:val="32"/>
          <w:szCs w:val="32"/>
        </w:rPr>
        <w:t>（</w:t>
      </w:r>
      <w:r>
        <w:rPr>
          <w:rFonts w:eastAsia="方正黑体_GBK"/>
          <w:sz w:val="32"/>
          <w:szCs w:val="32"/>
        </w:rPr>
        <w:t>60</w:t>
      </w:r>
      <w:r>
        <w:rPr>
          <w:rFonts w:eastAsia="方正黑体_GBK"/>
          <w:sz w:val="32"/>
          <w:szCs w:val="32"/>
        </w:rPr>
        <w:t>家）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常熟理工学院教育发展基金会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常州公安大病特困救助基金会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常州齐梁慈善基金会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常州市美德基金会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海门市见义勇为基金会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淮阴工学院教育发展基金会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江苏城乡建设职业学院教育发展基金会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江苏电子信息职业学院教育发展基金会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江苏光彩事业基金会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江苏金陵旅游教育发展基金会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江苏理工学院教育发展基金会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江苏联创爱心基金会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lastRenderedPageBreak/>
        <w:t>江苏农林职业技术学院教育发展基金会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江苏仁医基金会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江苏软件产业人才发展基金会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江苏省豪爵慈善基金会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江苏省莲花慈善助老基金会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江苏省泰州市姜堰区教育发展基金会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江苏铁军文化发展基金会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江苏协鑫阳光慈善基金会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江苏信息职业技术学院教育发展基金会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江苏言恭达文化基金会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江苏阳光帮扶基金会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江苏卓越国际交流教育基金会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江阴伟成师生教育基金会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靖江市见义勇为基金会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靖江市教育发展基金会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句容市见义勇为基金会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昆山市见义勇为基金会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涟水县见义勇为基金会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南京金陵文化保护发展基金会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南京理工大学紫金学院教育发展基金会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南京牛首山公益慈善基金会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南京市建邺区见义勇为基金会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南京体育学院体育发展基金会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南京晓庄学院教育发展基金会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南京邮电大学教育发展基金会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南通师范高等专科学校教育发展基金会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南通市爱心帮困基金会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南通市通州区慈善基金会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邳州市慈善基金会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启东市慈善基金会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三江学院教育发展基金会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沭阳县见义勇为基金会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苏州工业园区慈善基金会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lastRenderedPageBreak/>
        <w:t>苏州工业园区见义勇为基金会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苏州农业职业技术学院教育发展基金会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苏州园区技术学院爱心助学基金会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太仓市见义勇为基金会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无锡城市职业技术学院教育发展基金会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无锡工艺职业技术学院教育发展基金会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无锡太湖文化发展基金会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新沂市见义勇为基金会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兴化市见义勇为基金会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宿迁市扶贫基金会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徐州工程学院教育发展基金会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徐州市见义勇为基金会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盐城胡友林慈善基金会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扬州市翔宇妇女儿童基金会</w:t>
      </w:r>
    </w:p>
    <w:p w:rsidR="00D93C44" w:rsidRDefault="00D93C44" w:rsidP="00D93C44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仪征万博慈善基金会</w:t>
      </w:r>
    </w:p>
    <w:p w:rsidR="00D93C44" w:rsidRDefault="00D93C44" w:rsidP="00D93C44">
      <w:pPr>
        <w:rPr>
          <w:rFonts w:ascii="方正仿宋_GBK" w:eastAsia="方正仿宋_GBK"/>
          <w:sz w:val="32"/>
          <w:szCs w:val="32"/>
        </w:rPr>
      </w:pPr>
    </w:p>
    <w:p w:rsidR="00D93C44" w:rsidRDefault="00D93C44" w:rsidP="00D93C44"/>
    <w:p w:rsidR="00DB799F" w:rsidRDefault="00DB799F"/>
    <w:sectPr w:rsidR="00DB799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E2056" w:rsidRDefault="00BE2056" w:rsidP="00D93C44">
      <w:r>
        <w:separator/>
      </w:r>
    </w:p>
  </w:endnote>
  <w:endnote w:type="continuationSeparator" w:id="0">
    <w:p w:rsidR="00BE2056" w:rsidRDefault="00BE2056" w:rsidP="00D9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altName w:val="方正黑体_GBK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方正小标宋_GBK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altName w:val="方正仿宋_GBK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E2056" w:rsidRDefault="00BE2056" w:rsidP="00D93C44">
      <w:r>
        <w:separator/>
      </w:r>
    </w:p>
  </w:footnote>
  <w:footnote w:type="continuationSeparator" w:id="0">
    <w:p w:rsidR="00BE2056" w:rsidRDefault="00BE2056" w:rsidP="00D93C4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00A2A91"/>
    <w:multiLevelType w:val="singleLevel"/>
    <w:tmpl w:val="600A2A91"/>
    <w:lvl w:ilvl="0">
      <w:start w:val="1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1032"/>
    <w:rsid w:val="00101032"/>
    <w:rsid w:val="00BE2056"/>
    <w:rsid w:val="00D93C44"/>
    <w:rsid w:val="00DB7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86A22A2"/>
  <w15:chartTrackingRefBased/>
  <w15:docId w15:val="{424F8943-2E2A-4F22-9E0A-648B9D7046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93C44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93C4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D93C44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D93C4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D93C4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213</Words>
  <Characters>1220</Characters>
  <Application>Microsoft Office Word</Application>
  <DocSecurity>0</DocSecurity>
  <Lines>10</Lines>
  <Paragraphs>2</Paragraphs>
  <ScaleCrop>false</ScaleCrop>
  <Company/>
  <LinksUpToDate>false</LinksUpToDate>
  <CharactersWithSpaces>1431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2021-01-25T06:54:00Z</dcterms:created>
  <dcterms:modified xsi:type="dcterms:W3CDTF">2021-01-25T06:54:00Z</dcterms:modified>
</cp:coreProperties>
</file>