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FDA" w:rsidRDefault="000B4FDA" w:rsidP="000B4FDA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0B4FDA" w:rsidRDefault="000B4FDA" w:rsidP="000B4FDA">
      <w:pPr>
        <w:spacing w:before="240" w:after="240"/>
        <w:jc w:val="center"/>
        <w:rPr>
          <w:rFonts w:ascii="方正小标宋_GBK" w:eastAsia="方正小标宋_GBK" w:hAnsi="黑体"/>
          <w:sz w:val="30"/>
          <w:szCs w:val="30"/>
        </w:rPr>
      </w:pPr>
      <w:r>
        <w:rPr>
          <w:rFonts w:ascii="方正小标宋_GBK" w:eastAsia="方正小标宋_GBK" w:hAnsi="黑体" w:hint="eastAsia"/>
          <w:sz w:val="30"/>
          <w:szCs w:val="30"/>
        </w:rPr>
        <w:t>2020-2021年度第二批次江苏省优秀社会工作项目拟获奖名单</w:t>
      </w:r>
    </w:p>
    <w:tbl>
      <w:tblPr>
        <w:tblW w:w="964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4"/>
        <w:gridCol w:w="704"/>
        <w:gridCol w:w="4445"/>
        <w:gridCol w:w="3729"/>
      </w:tblGrid>
      <w:tr w:rsidR="000B4FDA" w:rsidTr="00D670A8">
        <w:trPr>
          <w:trHeight w:val="720"/>
          <w:jc w:val="center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项目提供单位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扩维增能：发展型社工站助力社区治理现代化的江溪实践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无锡市乐助公益发展中心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龙王庙社区无物业老旧小区民主协商议事项目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南京恩派非营利组织发展中心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“以赛赋能，以能促建”儿童主任系列赋能项目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昆山市乐仁公益发展中心</w:t>
            </w:r>
          </w:p>
        </w:tc>
      </w:tr>
      <w:tr w:rsidR="000B4FDA" w:rsidTr="00D670A8">
        <w:trPr>
          <w:trHeight w:val="500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社企联姻、工益同行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苏州工业园区社会创新发展中心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不拒爱，不惧癌——癌症患者支持计划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扬州大学附属医院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星火计划——未成年人司法帮护社会工作服务示范项目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苏州市人民检察院、苏州市民政局、苏州众合社会工作事务所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新时代苏州儿童“幸福港湾”实践项目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苏州市妇女联合会、中国建设银行苏州分行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“党领共治·融合发展”视域下太仓市街道社会工作服务站运营项目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太仓市瑞恩社会工作发展研究中心</w:t>
            </w:r>
          </w:p>
        </w:tc>
      </w:tr>
      <w:tr w:rsidR="000B4FDA" w:rsidTr="00D670A8">
        <w:trPr>
          <w:trHeight w:val="634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镜出自我叙说人生，精准服务从“心”开始</w:t>
            </w:r>
          </w:p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——徐州市铜山区社区矫正服务项目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徐州市铜山区司法局、中国矿业大学公共管理学院、徐州市鹏程社会工作服务中心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“五邻同心圆”议事共治项目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EC48F7">
              <w:rPr>
                <w:rFonts w:ascii="Times New Roman" w:eastAsia="方正仿宋_GBK" w:hAnsi="Times New Roman" w:cs="Times New Roman" w:hint="eastAsia"/>
                <w:szCs w:val="21"/>
              </w:rPr>
              <w:t>无锡市滨湖区胡埭镇张舍村民委员会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全人关怀护健康，医社联动促平安</w:t>
            </w:r>
          </w:p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——社区健康素养提升服务项目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江苏省人民医院（南京医科大学第一附属医院）、南京市鼓楼区仁医社会工作发展服务中心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益动江宁研习营——江宁区精准聚焦服务项目督导提升计划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南京爱德社会组织培育中心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五美益集——石湫街道社东社区“五社联动”背景下公益开放空间治理提升项目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南京市溧水区东鸿社会工作服务中心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Pr="001D717E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 w:themeColor="text1"/>
                <w:szCs w:val="21"/>
              </w:rPr>
            </w:pPr>
            <w:r w:rsidRPr="001D717E">
              <w:rPr>
                <w:rFonts w:ascii="Times New Roman" w:eastAsia="方正仿宋_GBK" w:hAnsi="Times New Roman" w:cs="Times New Roman" w:hint="eastAsia"/>
                <w:color w:val="000000" w:themeColor="text1"/>
                <w:szCs w:val="21"/>
              </w:rPr>
              <w:t>景观微改造，你我齐参与共发展</w:t>
            </w:r>
          </w:p>
          <w:p w:rsidR="000B4FDA" w:rsidRPr="001D717E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 w:themeColor="text1"/>
                <w:szCs w:val="21"/>
              </w:rPr>
            </w:pPr>
            <w:r w:rsidRPr="001D717E">
              <w:rPr>
                <w:rFonts w:ascii="Times New Roman" w:eastAsia="方正仿宋_GBK" w:hAnsi="Times New Roman" w:cs="Times New Roman" w:hint="eastAsia"/>
                <w:color w:val="000000" w:themeColor="text1"/>
                <w:szCs w:val="21"/>
              </w:rPr>
              <w:t>——江东广场老旧小区环境自治改造项目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Pr="001D717E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 w:themeColor="text1"/>
                <w:szCs w:val="21"/>
              </w:rPr>
            </w:pPr>
            <w:r w:rsidRPr="001D717E">
              <w:rPr>
                <w:rFonts w:ascii="Times New Roman" w:eastAsia="方正仿宋_GBK" w:hAnsi="Times New Roman" w:cs="Times New Roman" w:hint="eastAsia"/>
                <w:color w:val="000000" w:themeColor="text1"/>
                <w:szCs w:val="21"/>
              </w:rPr>
              <w:t>南通市崇川区虹桥街道办事处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陈渡新苑社区“空中花园”营造项目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常州市钟楼区聚益社会工作服务中心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“美丽洪桥”幸福乡村营造计划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张家港市亲民社会工作服务中心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筑梦青芽·成长护航——社会工作者介入农村儿童课后服务项目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南京市江宁区江宁街道牌坊村村民委员会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淮阴区“向阳花开”护童成长项目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淮安市淮阴区民政局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关爱如阳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温暖护航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            </w:t>
            </w:r>
          </w:p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——射阳县附条件不起诉对象全流程帮教项目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射阳县“蓝纸鹤”未成年人法律援助中心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“悦享家·和谐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”离婚冷静期婚姻家庭干预公益项目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常州市新北区恩悦婚姻家庭指导中心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传播禁毒正能量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今夏苏城更出彩——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年苏州市“‘七彩夏日’青少年毒品预防教育社区行”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苏州市禁毒委员会办公室、苏州市自强服务总社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美丽人生——退休女性视角下的增能计划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镇江市社会儿女公益服务社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助力提升社工能力，协力搭建人才桥梁——泰州市社会工作人才继续教育在线平台建设项目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泰州市民政局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“敬老为老，爱心相伴”</w:t>
            </w:r>
          </w:p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——社区共建养老服务社工介入模式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连云港市社会福利中心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“爱”表达，家和谐，少犯罪</w:t>
            </w:r>
          </w:p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——涉罪未成年人家庭教育帮教项目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泗洪县人民检察院、泗洪县五彩阳光心理咨询工作室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政社合作下多方联动的儿童保护体系建设探索实践项目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南京市协作者社区发展中心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需求评估视角下社会工作介入困境儿童综合服务项目的路径探索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张家港市至诚社会组织评估中心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守护——抗疫一线医护人员家庭社工关爱行动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淮安市同心社会工作服务中心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搭建商圈互动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促进多方联动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徐州市鼓楼区环城街道米兰社区</w:t>
            </w:r>
          </w:p>
        </w:tc>
      </w:tr>
      <w:tr w:rsidR="000B4FDA" w:rsidTr="00D670A8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解忧小店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相伴成长——扬州市未保中心“解忧小店”困境儿童社会工作服务项目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4FDA" w:rsidRDefault="000B4FDA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扬州市未成年人救助保护中心</w:t>
            </w:r>
          </w:p>
        </w:tc>
      </w:tr>
    </w:tbl>
    <w:p w:rsidR="000B4FDA" w:rsidRDefault="000B4FDA" w:rsidP="000B4FDA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0B4FDA" w:rsidRDefault="000B4FDA" w:rsidP="000B4FDA">
      <w:pPr>
        <w:rPr>
          <w:rFonts w:ascii="仿宋" w:eastAsia="仿宋" w:hAnsi="仿宋" w:cs="仿宋"/>
          <w:sz w:val="40"/>
          <w:szCs w:val="40"/>
        </w:rPr>
      </w:pPr>
    </w:p>
    <w:p w:rsidR="000B4FDA" w:rsidRDefault="000B4FDA" w:rsidP="000B4FDA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5658F4" w:rsidRPr="000B4FDA" w:rsidRDefault="005658F4">
      <w:bookmarkStart w:id="0" w:name="_GoBack"/>
      <w:bookmarkEnd w:id="0"/>
    </w:p>
    <w:sectPr w:rsidR="005658F4" w:rsidRPr="000B4F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2267" w:rsidRDefault="008C2267" w:rsidP="000B4FDA">
      <w:r>
        <w:separator/>
      </w:r>
    </w:p>
  </w:endnote>
  <w:endnote w:type="continuationSeparator" w:id="0">
    <w:p w:rsidR="008C2267" w:rsidRDefault="008C2267" w:rsidP="000B4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2267" w:rsidRDefault="008C2267" w:rsidP="000B4FDA">
      <w:r>
        <w:separator/>
      </w:r>
    </w:p>
  </w:footnote>
  <w:footnote w:type="continuationSeparator" w:id="0">
    <w:p w:rsidR="008C2267" w:rsidRDefault="008C2267" w:rsidP="000B4F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A6E"/>
    <w:rsid w:val="000B4FDA"/>
    <w:rsid w:val="005658F4"/>
    <w:rsid w:val="00865A6E"/>
    <w:rsid w:val="008C2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CED1A1E-0003-42D5-9425-DC36B7EBF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4F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B4F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B4F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B4F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1275</Characters>
  <Application>Microsoft Office Word</Application>
  <DocSecurity>0</DocSecurity>
  <Lines>10</Lines>
  <Paragraphs>2</Paragraphs>
  <ScaleCrop>false</ScaleCrop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2022-06-24T07:19:00Z</dcterms:created>
  <dcterms:modified xsi:type="dcterms:W3CDTF">2022-06-24T07:19:00Z</dcterms:modified>
</cp:coreProperties>
</file>