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1784B24" w14:textId="77777777" w:rsidR="00C52FF8" w:rsidRPr="00D26CA8" w:rsidRDefault="00C52FF8" w:rsidP="00C52FF8">
      <w:pPr>
        <w:spacing w:line="590" w:lineRule="exact"/>
        <w:jc w:val="left"/>
        <w:rPr>
          <w:rFonts w:ascii="方正黑体_GBK" w:eastAsia="方正黑体_GBK" w:hAnsi="宋体" w:cs="宋体" w:hint="eastAsia"/>
          <w:color w:val="000000"/>
          <w:kern w:val="0"/>
          <w:sz w:val="32"/>
          <w:szCs w:val="32"/>
        </w:rPr>
      </w:pPr>
      <w:r w:rsidRPr="00D26CA8">
        <w:rPr>
          <w:rFonts w:ascii="方正黑体_GBK" w:eastAsia="方正黑体_GBK" w:hAnsi="宋体" w:cs="宋体" w:hint="eastAsia"/>
          <w:color w:val="000000"/>
          <w:kern w:val="0"/>
          <w:sz w:val="32"/>
          <w:szCs w:val="32"/>
        </w:rPr>
        <w:t>附件</w:t>
      </w:r>
    </w:p>
    <w:p w14:paraId="2EE788A2" w14:textId="77777777" w:rsidR="00C52FF8" w:rsidRPr="00AF76E0" w:rsidRDefault="00C52FF8" w:rsidP="00C52FF8">
      <w:pPr>
        <w:spacing w:afterLines="100" w:after="312" w:line="590" w:lineRule="exact"/>
        <w:jc w:val="center"/>
        <w:rPr>
          <w:rFonts w:ascii="Times New Roman" w:eastAsia="方正仿宋_GBK" w:hAnsi="Times New Roman" w:cs="Times New Roman"/>
          <w:sz w:val="44"/>
          <w:szCs w:val="44"/>
        </w:rPr>
      </w:pPr>
      <w:r w:rsidRPr="00C177F9">
        <w:rPr>
          <w:rFonts w:ascii="方正小标宋_GBK" w:eastAsia="方正小标宋_GBK" w:hAnsi="宋体" w:cs="宋体" w:hint="eastAsia"/>
          <w:color w:val="000000"/>
          <w:kern w:val="0"/>
          <w:sz w:val="44"/>
          <w:szCs w:val="44"/>
        </w:rPr>
        <w:t>江苏省基本养老服务指导性目录</w:t>
      </w:r>
    </w:p>
    <w:tbl>
      <w:tblPr>
        <w:tblW w:w="13738" w:type="dxa"/>
        <w:jc w:val="center"/>
        <w:tblLook w:val="04A0" w:firstRow="1" w:lastRow="0" w:firstColumn="1" w:lastColumn="0" w:noHBand="0" w:noVBand="1"/>
      </w:tblPr>
      <w:tblGrid>
        <w:gridCol w:w="480"/>
        <w:gridCol w:w="940"/>
        <w:gridCol w:w="1800"/>
        <w:gridCol w:w="2528"/>
        <w:gridCol w:w="3969"/>
        <w:gridCol w:w="2721"/>
        <w:gridCol w:w="1300"/>
      </w:tblGrid>
      <w:tr w:rsidR="00C52FF8" w:rsidRPr="00C177F9" w14:paraId="2D95F428" w14:textId="77777777" w:rsidTr="00AC265F">
        <w:trPr>
          <w:trHeight w:val="624"/>
          <w:jc w:val="center"/>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717FB4"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序号</w:t>
            </w:r>
          </w:p>
        </w:tc>
        <w:tc>
          <w:tcPr>
            <w:tcW w:w="940" w:type="dxa"/>
            <w:tcBorders>
              <w:top w:val="single" w:sz="4" w:space="0" w:color="auto"/>
              <w:left w:val="nil"/>
              <w:bottom w:val="single" w:sz="4" w:space="0" w:color="auto"/>
              <w:right w:val="single" w:sz="4" w:space="0" w:color="auto"/>
            </w:tcBorders>
            <w:shd w:val="clear" w:color="auto" w:fill="auto"/>
            <w:vAlign w:val="center"/>
            <w:hideMark/>
          </w:tcPr>
          <w:p w14:paraId="343CCF7E"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类别</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1BF0E9F8"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服务项目</w:t>
            </w:r>
          </w:p>
        </w:tc>
        <w:tc>
          <w:tcPr>
            <w:tcW w:w="2528" w:type="dxa"/>
            <w:tcBorders>
              <w:top w:val="single" w:sz="4" w:space="0" w:color="auto"/>
              <w:left w:val="nil"/>
              <w:bottom w:val="single" w:sz="4" w:space="0" w:color="auto"/>
              <w:right w:val="single" w:sz="4" w:space="0" w:color="auto"/>
            </w:tcBorders>
            <w:shd w:val="clear" w:color="auto" w:fill="auto"/>
            <w:vAlign w:val="center"/>
            <w:hideMark/>
          </w:tcPr>
          <w:p w14:paraId="044C96BB"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服务对象</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093F29ED"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服务内容及标准</w:t>
            </w:r>
          </w:p>
        </w:tc>
        <w:tc>
          <w:tcPr>
            <w:tcW w:w="2721" w:type="dxa"/>
            <w:tcBorders>
              <w:top w:val="single" w:sz="4" w:space="0" w:color="auto"/>
              <w:left w:val="nil"/>
              <w:bottom w:val="single" w:sz="4" w:space="0" w:color="auto"/>
              <w:right w:val="single" w:sz="4" w:space="0" w:color="auto"/>
            </w:tcBorders>
            <w:shd w:val="clear" w:color="auto" w:fill="auto"/>
            <w:vAlign w:val="center"/>
            <w:hideMark/>
          </w:tcPr>
          <w:p w14:paraId="57382018"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政策依据</w:t>
            </w:r>
          </w:p>
        </w:tc>
        <w:tc>
          <w:tcPr>
            <w:tcW w:w="1300" w:type="dxa"/>
            <w:tcBorders>
              <w:top w:val="single" w:sz="4" w:space="0" w:color="auto"/>
              <w:left w:val="nil"/>
              <w:bottom w:val="single" w:sz="4" w:space="0" w:color="auto"/>
              <w:right w:val="single" w:sz="4" w:space="0" w:color="auto"/>
            </w:tcBorders>
            <w:shd w:val="clear" w:color="auto" w:fill="auto"/>
            <w:vAlign w:val="center"/>
            <w:hideMark/>
          </w:tcPr>
          <w:p w14:paraId="1F341F00"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责任单位</w:t>
            </w:r>
          </w:p>
        </w:tc>
      </w:tr>
      <w:tr w:rsidR="00C52FF8" w:rsidRPr="00C177F9" w14:paraId="3548693B" w14:textId="77777777" w:rsidTr="00AC265F">
        <w:trPr>
          <w:trHeight w:val="945"/>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6CC45C00"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1</w:t>
            </w:r>
          </w:p>
        </w:tc>
        <w:tc>
          <w:tcPr>
            <w:tcW w:w="940" w:type="dxa"/>
            <w:vMerge w:val="restart"/>
            <w:tcBorders>
              <w:top w:val="nil"/>
              <w:left w:val="single" w:sz="4" w:space="0" w:color="auto"/>
              <w:right w:val="single" w:sz="4" w:space="0" w:color="auto"/>
            </w:tcBorders>
            <w:shd w:val="clear" w:color="auto" w:fill="auto"/>
            <w:vAlign w:val="center"/>
            <w:hideMark/>
          </w:tcPr>
          <w:p w14:paraId="440A520D"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困难老年人保障</w:t>
            </w:r>
          </w:p>
        </w:tc>
        <w:tc>
          <w:tcPr>
            <w:tcW w:w="1800" w:type="dxa"/>
            <w:vMerge w:val="restart"/>
            <w:tcBorders>
              <w:top w:val="nil"/>
              <w:left w:val="single" w:sz="4" w:space="0" w:color="auto"/>
              <w:bottom w:val="single" w:sz="4" w:space="0" w:color="auto"/>
              <w:right w:val="single" w:sz="4" w:space="0" w:color="auto"/>
            </w:tcBorders>
            <w:shd w:val="clear" w:color="auto" w:fill="auto"/>
            <w:vAlign w:val="center"/>
            <w:hideMark/>
          </w:tcPr>
          <w:p w14:paraId="5AFAA5D9"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经济困难高龄、失能老年人补贴</w:t>
            </w:r>
          </w:p>
        </w:tc>
        <w:tc>
          <w:tcPr>
            <w:tcW w:w="2528" w:type="dxa"/>
            <w:tcBorders>
              <w:top w:val="nil"/>
              <w:left w:val="nil"/>
              <w:bottom w:val="single" w:sz="4" w:space="0" w:color="auto"/>
              <w:right w:val="single" w:sz="4" w:space="0" w:color="auto"/>
            </w:tcBorders>
            <w:shd w:val="clear" w:color="auto" w:fill="auto"/>
            <w:vAlign w:val="center"/>
            <w:hideMark/>
          </w:tcPr>
          <w:p w14:paraId="5CB9499A"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最低生活保障家庭中</w:t>
            </w: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周岁及以上的失能老年人</w:t>
            </w:r>
          </w:p>
        </w:tc>
        <w:tc>
          <w:tcPr>
            <w:tcW w:w="3969" w:type="dxa"/>
            <w:tcBorders>
              <w:top w:val="nil"/>
              <w:left w:val="nil"/>
              <w:bottom w:val="single" w:sz="4" w:space="0" w:color="auto"/>
              <w:right w:val="single" w:sz="4" w:space="0" w:color="auto"/>
            </w:tcBorders>
            <w:shd w:val="clear" w:color="auto" w:fill="auto"/>
            <w:vAlign w:val="center"/>
            <w:hideMark/>
          </w:tcPr>
          <w:p w14:paraId="4B4975A2"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按不低于</w:t>
            </w:r>
            <w:r w:rsidRPr="00C177F9">
              <w:rPr>
                <w:rFonts w:ascii="Times New Roman" w:eastAsia="宋体" w:hAnsi="Times New Roman" w:cs="Times New Roman"/>
                <w:color w:val="000000"/>
                <w:kern w:val="0"/>
                <w:szCs w:val="21"/>
              </w:rPr>
              <w:t>100</w:t>
            </w:r>
            <w:r w:rsidRPr="00C177F9">
              <w:rPr>
                <w:rFonts w:ascii="方正仿宋_GBK" w:eastAsia="方正仿宋_GBK" w:hAnsi="Times New Roman" w:cs="Times New Roman" w:hint="eastAsia"/>
                <w:color w:val="000000"/>
                <w:kern w:val="0"/>
                <w:szCs w:val="21"/>
              </w:rPr>
              <w:t>元／月</w:t>
            </w:r>
            <w:r w:rsidRPr="00C177F9">
              <w:rPr>
                <w:rFonts w:ascii="Times New Roman" w:eastAsia="宋体" w:hAnsi="Times New Roman" w:cs="Times New Roman"/>
                <w:color w:val="000000"/>
                <w:kern w:val="0"/>
                <w:szCs w:val="21"/>
              </w:rPr>
              <w:t>·</w:t>
            </w:r>
            <w:r w:rsidRPr="00C177F9">
              <w:rPr>
                <w:rFonts w:ascii="方正仿宋_GBK" w:eastAsia="方正仿宋_GBK" w:hAnsi="Times New Roman" w:cs="Times New Roman" w:hint="eastAsia"/>
                <w:color w:val="000000"/>
                <w:kern w:val="0"/>
                <w:szCs w:val="21"/>
              </w:rPr>
              <w:t>人的标准给予护理、服务补贴。</w:t>
            </w:r>
          </w:p>
        </w:tc>
        <w:tc>
          <w:tcPr>
            <w:tcW w:w="2721" w:type="dxa"/>
            <w:tcBorders>
              <w:top w:val="nil"/>
              <w:left w:val="nil"/>
              <w:bottom w:val="single" w:sz="4" w:space="0" w:color="auto"/>
              <w:right w:val="single" w:sz="4" w:space="0" w:color="auto"/>
            </w:tcBorders>
            <w:shd w:val="clear" w:color="auto" w:fill="auto"/>
            <w:vAlign w:val="center"/>
            <w:hideMark/>
          </w:tcPr>
          <w:p w14:paraId="5C3295C7"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《关于建立经济困难的高龄失能等老年人补贴制度的通知》（</w:t>
            </w:r>
            <w:proofErr w:type="gramStart"/>
            <w:r w:rsidRPr="00C177F9">
              <w:rPr>
                <w:rFonts w:ascii="方正仿宋_GBK" w:eastAsia="方正仿宋_GBK" w:hAnsi="Times New Roman" w:cs="Times New Roman" w:hint="eastAsia"/>
                <w:color w:val="000000"/>
                <w:kern w:val="0"/>
                <w:szCs w:val="21"/>
              </w:rPr>
              <w:t>苏财社〔</w:t>
            </w:r>
            <w:r w:rsidRPr="00C177F9">
              <w:rPr>
                <w:rFonts w:ascii="Times New Roman" w:eastAsia="宋体" w:hAnsi="Times New Roman" w:cs="Times New Roman"/>
                <w:color w:val="000000"/>
                <w:kern w:val="0"/>
                <w:szCs w:val="21"/>
              </w:rPr>
              <w:t>2014</w:t>
            </w:r>
            <w:r w:rsidRPr="00C177F9">
              <w:rPr>
                <w:rFonts w:ascii="方正仿宋_GBK" w:eastAsia="方正仿宋_GBK" w:hAnsi="Times New Roman" w:cs="Times New Roman" w:hint="eastAsia"/>
                <w:color w:val="000000"/>
                <w:kern w:val="0"/>
                <w:szCs w:val="21"/>
              </w:rPr>
              <w:t>〕</w:t>
            </w:r>
            <w:proofErr w:type="gramEnd"/>
            <w:r w:rsidRPr="00C177F9">
              <w:rPr>
                <w:rFonts w:ascii="Times New Roman" w:eastAsia="宋体" w:hAnsi="Times New Roman" w:cs="Times New Roman"/>
                <w:color w:val="000000"/>
                <w:kern w:val="0"/>
                <w:szCs w:val="21"/>
              </w:rPr>
              <w:t>254</w:t>
            </w:r>
            <w:r w:rsidRPr="00C177F9">
              <w:rPr>
                <w:rFonts w:ascii="方正仿宋_GBK" w:eastAsia="方正仿宋_GBK" w:hAnsi="Times New Roman" w:cs="Times New Roman" w:hint="eastAsia"/>
                <w:color w:val="000000"/>
                <w:kern w:val="0"/>
                <w:szCs w:val="21"/>
              </w:rPr>
              <w:t>号）</w:t>
            </w:r>
          </w:p>
        </w:tc>
        <w:tc>
          <w:tcPr>
            <w:tcW w:w="1300" w:type="dxa"/>
            <w:tcBorders>
              <w:top w:val="nil"/>
              <w:left w:val="nil"/>
              <w:bottom w:val="single" w:sz="4" w:space="0" w:color="auto"/>
              <w:right w:val="single" w:sz="4" w:space="0" w:color="auto"/>
            </w:tcBorders>
            <w:shd w:val="clear" w:color="auto" w:fill="auto"/>
            <w:noWrap/>
            <w:vAlign w:val="center"/>
            <w:hideMark/>
          </w:tcPr>
          <w:p w14:paraId="1BA8C98A"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省民政厅</w:t>
            </w:r>
          </w:p>
        </w:tc>
      </w:tr>
      <w:tr w:rsidR="00C52FF8" w:rsidRPr="00C177F9" w14:paraId="5A5CC159" w14:textId="77777777" w:rsidTr="00AC265F">
        <w:trPr>
          <w:trHeight w:val="1531"/>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35F9DBD1"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2</w:t>
            </w:r>
          </w:p>
        </w:tc>
        <w:tc>
          <w:tcPr>
            <w:tcW w:w="940" w:type="dxa"/>
            <w:vMerge/>
            <w:tcBorders>
              <w:left w:val="single" w:sz="4" w:space="0" w:color="auto"/>
              <w:right w:val="single" w:sz="4" w:space="0" w:color="auto"/>
            </w:tcBorders>
            <w:shd w:val="clear" w:color="auto" w:fill="auto"/>
            <w:vAlign w:val="center"/>
            <w:hideMark/>
          </w:tcPr>
          <w:p w14:paraId="4D72C388"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1800" w:type="dxa"/>
            <w:vMerge/>
            <w:tcBorders>
              <w:top w:val="nil"/>
              <w:left w:val="single" w:sz="4" w:space="0" w:color="auto"/>
              <w:bottom w:val="single" w:sz="4" w:space="0" w:color="auto"/>
              <w:right w:val="single" w:sz="4" w:space="0" w:color="auto"/>
            </w:tcBorders>
            <w:vAlign w:val="center"/>
            <w:hideMark/>
          </w:tcPr>
          <w:p w14:paraId="46C413BE"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2528" w:type="dxa"/>
            <w:tcBorders>
              <w:top w:val="nil"/>
              <w:left w:val="nil"/>
              <w:bottom w:val="single" w:sz="4" w:space="0" w:color="auto"/>
              <w:right w:val="single" w:sz="4" w:space="0" w:color="auto"/>
            </w:tcBorders>
            <w:shd w:val="clear" w:color="auto" w:fill="auto"/>
            <w:vAlign w:val="center"/>
            <w:hideMark/>
          </w:tcPr>
          <w:p w14:paraId="6B3649F8"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最低生活保障家庭和分散供养的特困对象中</w:t>
            </w:r>
            <w:r w:rsidRPr="00C177F9">
              <w:rPr>
                <w:rFonts w:ascii="Times New Roman" w:eastAsia="宋体" w:hAnsi="Times New Roman" w:cs="Times New Roman"/>
                <w:color w:val="000000"/>
                <w:kern w:val="0"/>
                <w:szCs w:val="21"/>
              </w:rPr>
              <w:t>80</w:t>
            </w:r>
            <w:r w:rsidRPr="00C177F9">
              <w:rPr>
                <w:rFonts w:ascii="方正仿宋_GBK" w:eastAsia="方正仿宋_GBK" w:hAnsi="Times New Roman" w:cs="Times New Roman" w:hint="eastAsia"/>
                <w:color w:val="000000"/>
                <w:kern w:val="0"/>
                <w:szCs w:val="21"/>
              </w:rPr>
              <w:t>周岁及以上的老年人、最低生活保障和低收入家庭中</w:t>
            </w: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w:t>
            </w:r>
            <w:proofErr w:type="gramStart"/>
            <w:r w:rsidRPr="00C177F9">
              <w:rPr>
                <w:rFonts w:ascii="方正仿宋_GBK" w:eastAsia="方正仿宋_GBK" w:hAnsi="Times New Roman" w:cs="Times New Roman" w:hint="eastAsia"/>
                <w:color w:val="000000"/>
                <w:kern w:val="0"/>
                <w:szCs w:val="21"/>
              </w:rPr>
              <w:t>的失独老年人</w:t>
            </w:r>
            <w:proofErr w:type="gramEnd"/>
          </w:p>
        </w:tc>
        <w:tc>
          <w:tcPr>
            <w:tcW w:w="3969" w:type="dxa"/>
            <w:tcBorders>
              <w:top w:val="nil"/>
              <w:left w:val="nil"/>
              <w:bottom w:val="single" w:sz="4" w:space="0" w:color="auto"/>
              <w:right w:val="single" w:sz="4" w:space="0" w:color="auto"/>
            </w:tcBorders>
            <w:shd w:val="clear" w:color="auto" w:fill="auto"/>
            <w:vAlign w:val="center"/>
            <w:hideMark/>
          </w:tcPr>
          <w:p w14:paraId="1CC0A928"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按不低于</w:t>
            </w: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元／月</w:t>
            </w:r>
            <w:r w:rsidRPr="00C177F9">
              <w:rPr>
                <w:rFonts w:ascii="Times New Roman" w:eastAsia="宋体" w:hAnsi="Times New Roman" w:cs="Times New Roman"/>
                <w:color w:val="000000"/>
                <w:kern w:val="0"/>
                <w:szCs w:val="21"/>
              </w:rPr>
              <w:t>·</w:t>
            </w:r>
            <w:r w:rsidRPr="00C177F9">
              <w:rPr>
                <w:rFonts w:ascii="方正仿宋_GBK" w:eastAsia="方正仿宋_GBK" w:hAnsi="Times New Roman" w:cs="Times New Roman" w:hint="eastAsia"/>
                <w:color w:val="000000"/>
                <w:kern w:val="0"/>
                <w:szCs w:val="21"/>
              </w:rPr>
              <w:t>人的标准给予护理、服务补贴。</w:t>
            </w:r>
          </w:p>
        </w:tc>
        <w:tc>
          <w:tcPr>
            <w:tcW w:w="2721" w:type="dxa"/>
            <w:tcBorders>
              <w:top w:val="nil"/>
              <w:left w:val="nil"/>
              <w:bottom w:val="single" w:sz="4" w:space="0" w:color="auto"/>
              <w:right w:val="single" w:sz="4" w:space="0" w:color="auto"/>
            </w:tcBorders>
            <w:shd w:val="clear" w:color="auto" w:fill="auto"/>
            <w:vAlign w:val="center"/>
            <w:hideMark/>
          </w:tcPr>
          <w:p w14:paraId="262612F6"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《关于建立经济困难的高龄失能等老年人补贴制度的通知》（</w:t>
            </w:r>
            <w:proofErr w:type="gramStart"/>
            <w:r w:rsidRPr="00C177F9">
              <w:rPr>
                <w:rFonts w:ascii="方正仿宋_GBK" w:eastAsia="方正仿宋_GBK" w:hAnsi="Times New Roman" w:cs="Times New Roman" w:hint="eastAsia"/>
                <w:color w:val="000000"/>
                <w:kern w:val="0"/>
                <w:szCs w:val="21"/>
              </w:rPr>
              <w:t>苏财社〔</w:t>
            </w:r>
            <w:r w:rsidRPr="00C177F9">
              <w:rPr>
                <w:rFonts w:ascii="Times New Roman" w:eastAsia="宋体" w:hAnsi="Times New Roman" w:cs="Times New Roman"/>
                <w:color w:val="000000"/>
                <w:kern w:val="0"/>
                <w:szCs w:val="21"/>
              </w:rPr>
              <w:t>2014</w:t>
            </w:r>
            <w:r w:rsidRPr="00C177F9">
              <w:rPr>
                <w:rFonts w:ascii="方正仿宋_GBK" w:eastAsia="方正仿宋_GBK" w:hAnsi="Times New Roman" w:cs="Times New Roman" w:hint="eastAsia"/>
                <w:color w:val="000000"/>
                <w:kern w:val="0"/>
                <w:szCs w:val="21"/>
              </w:rPr>
              <w:t>〕</w:t>
            </w:r>
            <w:proofErr w:type="gramEnd"/>
            <w:r w:rsidRPr="00C177F9">
              <w:rPr>
                <w:rFonts w:ascii="Times New Roman" w:eastAsia="宋体" w:hAnsi="Times New Roman" w:cs="Times New Roman"/>
                <w:color w:val="000000"/>
                <w:kern w:val="0"/>
                <w:szCs w:val="21"/>
              </w:rPr>
              <w:t>254</w:t>
            </w:r>
            <w:r w:rsidRPr="00C177F9">
              <w:rPr>
                <w:rFonts w:ascii="方正仿宋_GBK" w:eastAsia="方正仿宋_GBK" w:hAnsi="Times New Roman" w:cs="Times New Roman" w:hint="eastAsia"/>
                <w:color w:val="000000"/>
                <w:kern w:val="0"/>
                <w:szCs w:val="21"/>
              </w:rPr>
              <w:t>号）</w:t>
            </w:r>
          </w:p>
        </w:tc>
        <w:tc>
          <w:tcPr>
            <w:tcW w:w="1300" w:type="dxa"/>
            <w:tcBorders>
              <w:top w:val="nil"/>
              <w:left w:val="nil"/>
              <w:bottom w:val="single" w:sz="4" w:space="0" w:color="auto"/>
              <w:right w:val="single" w:sz="4" w:space="0" w:color="auto"/>
            </w:tcBorders>
            <w:shd w:val="clear" w:color="auto" w:fill="auto"/>
            <w:noWrap/>
            <w:vAlign w:val="center"/>
            <w:hideMark/>
          </w:tcPr>
          <w:p w14:paraId="1DB24062"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省民政厅</w:t>
            </w:r>
          </w:p>
        </w:tc>
      </w:tr>
      <w:tr w:rsidR="00C52FF8" w:rsidRPr="00C177F9" w14:paraId="5901AE1B" w14:textId="77777777" w:rsidTr="00AC265F">
        <w:trPr>
          <w:trHeight w:val="624"/>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337253B1"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3</w:t>
            </w:r>
          </w:p>
        </w:tc>
        <w:tc>
          <w:tcPr>
            <w:tcW w:w="940" w:type="dxa"/>
            <w:vMerge/>
            <w:tcBorders>
              <w:left w:val="single" w:sz="4" w:space="0" w:color="auto"/>
              <w:right w:val="single" w:sz="4" w:space="0" w:color="auto"/>
            </w:tcBorders>
            <w:shd w:val="clear" w:color="auto" w:fill="auto"/>
            <w:vAlign w:val="center"/>
            <w:hideMark/>
          </w:tcPr>
          <w:p w14:paraId="44017768"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1800" w:type="dxa"/>
            <w:vMerge w:val="restart"/>
            <w:tcBorders>
              <w:top w:val="nil"/>
              <w:left w:val="single" w:sz="4" w:space="0" w:color="auto"/>
              <w:bottom w:val="single" w:sz="4" w:space="0" w:color="auto"/>
              <w:right w:val="single" w:sz="4" w:space="0" w:color="auto"/>
            </w:tcBorders>
            <w:shd w:val="clear" w:color="auto" w:fill="auto"/>
            <w:vAlign w:val="center"/>
            <w:hideMark/>
          </w:tcPr>
          <w:p w14:paraId="074E9CEA" w14:textId="77777777" w:rsidR="00C52FF8" w:rsidRPr="00C177F9" w:rsidRDefault="00C52FF8" w:rsidP="00AC265F">
            <w:pPr>
              <w:widowControl/>
              <w:jc w:val="center"/>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特殊困难重点老年人的基本生活服务</w:t>
            </w:r>
          </w:p>
        </w:tc>
        <w:tc>
          <w:tcPr>
            <w:tcW w:w="2528" w:type="dxa"/>
            <w:tcBorders>
              <w:top w:val="nil"/>
              <w:left w:val="nil"/>
              <w:bottom w:val="single" w:sz="4" w:space="0" w:color="auto"/>
              <w:right w:val="single" w:sz="4" w:space="0" w:color="auto"/>
            </w:tcBorders>
            <w:shd w:val="clear" w:color="auto" w:fill="auto"/>
            <w:vAlign w:val="center"/>
            <w:hideMark/>
          </w:tcPr>
          <w:p w14:paraId="6DE65F19"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最低生活保障家庭中</w:t>
            </w: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nil"/>
              <w:left w:val="nil"/>
              <w:bottom w:val="single" w:sz="4" w:space="0" w:color="auto"/>
              <w:right w:val="single" w:sz="4" w:space="0" w:color="auto"/>
            </w:tcBorders>
            <w:shd w:val="clear" w:color="auto" w:fill="auto"/>
            <w:vAlign w:val="center"/>
            <w:hideMark/>
          </w:tcPr>
          <w:p w14:paraId="39DB34B9"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其本人每月增发不低于当地最低生活保障标准</w:t>
            </w:r>
            <w:r w:rsidRPr="00C177F9">
              <w:rPr>
                <w:rFonts w:ascii="Times New Roman" w:eastAsia="宋体" w:hAnsi="Times New Roman" w:cs="Times New Roman"/>
                <w:color w:val="000000"/>
                <w:kern w:val="0"/>
                <w:szCs w:val="21"/>
              </w:rPr>
              <w:t>10%</w:t>
            </w:r>
            <w:r w:rsidRPr="00C177F9">
              <w:rPr>
                <w:rFonts w:ascii="方正仿宋_GBK" w:eastAsia="方正仿宋_GBK" w:hAnsi="Times New Roman" w:cs="Times New Roman" w:hint="eastAsia"/>
                <w:color w:val="000000"/>
                <w:kern w:val="0"/>
                <w:szCs w:val="21"/>
              </w:rPr>
              <w:t>的保障金。</w:t>
            </w:r>
          </w:p>
        </w:tc>
        <w:tc>
          <w:tcPr>
            <w:tcW w:w="2721" w:type="dxa"/>
            <w:tcBorders>
              <w:top w:val="nil"/>
              <w:left w:val="nil"/>
              <w:bottom w:val="single" w:sz="4" w:space="0" w:color="auto"/>
              <w:right w:val="single" w:sz="4" w:space="0" w:color="auto"/>
            </w:tcBorders>
            <w:shd w:val="clear" w:color="auto" w:fill="auto"/>
            <w:vAlign w:val="center"/>
            <w:hideMark/>
          </w:tcPr>
          <w:p w14:paraId="298273C0"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《江苏省居民最低生活保障工作规程》（苏民规〔</w:t>
            </w:r>
            <w:r w:rsidRPr="00C177F9">
              <w:rPr>
                <w:rFonts w:ascii="Times New Roman" w:eastAsia="宋体" w:hAnsi="Times New Roman" w:cs="Times New Roman"/>
                <w:color w:val="000000"/>
                <w:kern w:val="0"/>
                <w:szCs w:val="21"/>
              </w:rPr>
              <w:t>2012</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2</w:t>
            </w:r>
            <w:r w:rsidRPr="00C177F9">
              <w:rPr>
                <w:rFonts w:ascii="方正仿宋_GBK" w:eastAsia="方正仿宋_GBK" w:hAnsi="Times New Roman" w:cs="Times New Roman" w:hint="eastAsia"/>
                <w:color w:val="000000"/>
                <w:kern w:val="0"/>
                <w:szCs w:val="21"/>
              </w:rPr>
              <w:t>号）</w:t>
            </w:r>
          </w:p>
        </w:tc>
        <w:tc>
          <w:tcPr>
            <w:tcW w:w="1300" w:type="dxa"/>
            <w:tcBorders>
              <w:top w:val="nil"/>
              <w:left w:val="nil"/>
              <w:bottom w:val="single" w:sz="4" w:space="0" w:color="auto"/>
              <w:right w:val="single" w:sz="4" w:space="0" w:color="auto"/>
            </w:tcBorders>
            <w:shd w:val="clear" w:color="auto" w:fill="auto"/>
            <w:noWrap/>
            <w:vAlign w:val="center"/>
            <w:hideMark/>
          </w:tcPr>
          <w:p w14:paraId="0C9F5EBA"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省民政厅</w:t>
            </w:r>
          </w:p>
        </w:tc>
      </w:tr>
      <w:tr w:rsidR="00C52FF8" w:rsidRPr="00C177F9" w14:paraId="4073367D" w14:textId="77777777" w:rsidTr="00AC265F">
        <w:trPr>
          <w:trHeight w:val="1134"/>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308125EA"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4</w:t>
            </w:r>
          </w:p>
        </w:tc>
        <w:tc>
          <w:tcPr>
            <w:tcW w:w="940" w:type="dxa"/>
            <w:vMerge/>
            <w:tcBorders>
              <w:left w:val="single" w:sz="4" w:space="0" w:color="auto"/>
              <w:right w:val="single" w:sz="4" w:space="0" w:color="auto"/>
            </w:tcBorders>
            <w:shd w:val="clear" w:color="auto" w:fill="auto"/>
            <w:vAlign w:val="center"/>
            <w:hideMark/>
          </w:tcPr>
          <w:p w14:paraId="65984F42"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1800" w:type="dxa"/>
            <w:vMerge/>
            <w:tcBorders>
              <w:top w:val="nil"/>
              <w:left w:val="single" w:sz="4" w:space="0" w:color="auto"/>
              <w:bottom w:val="single" w:sz="4" w:space="0" w:color="auto"/>
              <w:right w:val="single" w:sz="4" w:space="0" w:color="auto"/>
            </w:tcBorders>
            <w:vAlign w:val="center"/>
            <w:hideMark/>
          </w:tcPr>
          <w:p w14:paraId="1F257B3C" w14:textId="77777777" w:rsidR="00C52FF8" w:rsidRPr="00C177F9" w:rsidRDefault="00C52FF8" w:rsidP="00AC265F">
            <w:pPr>
              <w:widowControl/>
              <w:jc w:val="center"/>
              <w:rPr>
                <w:rFonts w:ascii="方正仿宋_GBK" w:eastAsia="方正仿宋_GBK" w:hAnsi="宋体" w:cs="宋体"/>
                <w:color w:val="000000"/>
                <w:kern w:val="0"/>
                <w:szCs w:val="21"/>
              </w:rPr>
            </w:pPr>
          </w:p>
        </w:tc>
        <w:tc>
          <w:tcPr>
            <w:tcW w:w="2528" w:type="dxa"/>
            <w:tcBorders>
              <w:top w:val="nil"/>
              <w:left w:val="nil"/>
              <w:bottom w:val="single" w:sz="4" w:space="0" w:color="auto"/>
              <w:right w:val="single" w:sz="4" w:space="0" w:color="auto"/>
            </w:tcBorders>
            <w:shd w:val="clear" w:color="auto" w:fill="auto"/>
            <w:vAlign w:val="center"/>
            <w:hideMark/>
          </w:tcPr>
          <w:p w14:paraId="7BF5619E"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享受最低生活保障的</w:t>
            </w: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周岁及以上老年人和其他低收入家庭的老年人</w:t>
            </w:r>
          </w:p>
        </w:tc>
        <w:tc>
          <w:tcPr>
            <w:tcW w:w="3969" w:type="dxa"/>
            <w:tcBorders>
              <w:top w:val="nil"/>
              <w:left w:val="nil"/>
              <w:bottom w:val="single" w:sz="4" w:space="0" w:color="auto"/>
              <w:right w:val="single" w:sz="4" w:space="0" w:color="auto"/>
            </w:tcBorders>
            <w:shd w:val="clear" w:color="auto" w:fill="auto"/>
            <w:vAlign w:val="center"/>
            <w:hideMark/>
          </w:tcPr>
          <w:p w14:paraId="0FAEECC7"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参加城乡居民基本医疗保险的，其个人缴费部分由政府给予补贴。</w:t>
            </w:r>
          </w:p>
        </w:tc>
        <w:tc>
          <w:tcPr>
            <w:tcW w:w="2721" w:type="dxa"/>
            <w:tcBorders>
              <w:top w:val="nil"/>
              <w:left w:val="nil"/>
              <w:bottom w:val="single" w:sz="4" w:space="0" w:color="auto"/>
              <w:right w:val="single" w:sz="4" w:space="0" w:color="auto"/>
            </w:tcBorders>
            <w:shd w:val="clear" w:color="auto" w:fill="auto"/>
            <w:vAlign w:val="center"/>
            <w:hideMark/>
          </w:tcPr>
          <w:p w14:paraId="44BE43DE"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tcBorders>
              <w:top w:val="nil"/>
              <w:left w:val="nil"/>
              <w:bottom w:val="single" w:sz="4" w:space="0" w:color="auto"/>
              <w:right w:val="single" w:sz="4" w:space="0" w:color="auto"/>
            </w:tcBorders>
            <w:shd w:val="clear" w:color="auto" w:fill="auto"/>
            <w:noWrap/>
            <w:vAlign w:val="center"/>
            <w:hideMark/>
          </w:tcPr>
          <w:p w14:paraId="523E709E"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w:t>
            </w:r>
            <w:proofErr w:type="gramStart"/>
            <w:r w:rsidRPr="00C177F9">
              <w:rPr>
                <w:rFonts w:ascii="方正仿宋_GBK" w:eastAsia="方正仿宋_GBK" w:hAnsi="Times New Roman" w:cs="Times New Roman" w:hint="eastAsia"/>
                <w:color w:val="000000"/>
                <w:kern w:val="0"/>
                <w:szCs w:val="21"/>
              </w:rPr>
              <w:t>医</w:t>
            </w:r>
            <w:proofErr w:type="gramEnd"/>
            <w:r w:rsidRPr="00C177F9">
              <w:rPr>
                <w:rFonts w:ascii="方正仿宋_GBK" w:eastAsia="方正仿宋_GBK" w:hAnsi="Times New Roman" w:cs="Times New Roman" w:hint="eastAsia"/>
                <w:color w:val="000000"/>
                <w:kern w:val="0"/>
                <w:szCs w:val="21"/>
              </w:rPr>
              <w:t>保局</w:t>
            </w:r>
          </w:p>
        </w:tc>
      </w:tr>
      <w:tr w:rsidR="00C52FF8" w:rsidRPr="00C177F9" w14:paraId="50AFFFCF" w14:textId="77777777" w:rsidTr="00AC265F">
        <w:trPr>
          <w:trHeight w:val="1361"/>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1EFE3221"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5</w:t>
            </w:r>
          </w:p>
        </w:tc>
        <w:tc>
          <w:tcPr>
            <w:tcW w:w="940" w:type="dxa"/>
            <w:vMerge/>
            <w:tcBorders>
              <w:left w:val="single" w:sz="4" w:space="0" w:color="auto"/>
              <w:bottom w:val="single" w:sz="4" w:space="0" w:color="auto"/>
              <w:right w:val="single" w:sz="4" w:space="0" w:color="auto"/>
            </w:tcBorders>
            <w:shd w:val="clear" w:color="auto" w:fill="auto"/>
            <w:vAlign w:val="center"/>
            <w:hideMark/>
          </w:tcPr>
          <w:p w14:paraId="18D5D1DD"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1800" w:type="dxa"/>
            <w:vMerge/>
            <w:tcBorders>
              <w:top w:val="nil"/>
              <w:left w:val="single" w:sz="4" w:space="0" w:color="auto"/>
              <w:bottom w:val="single" w:sz="4" w:space="0" w:color="auto"/>
              <w:right w:val="single" w:sz="4" w:space="0" w:color="auto"/>
            </w:tcBorders>
            <w:vAlign w:val="center"/>
            <w:hideMark/>
          </w:tcPr>
          <w:p w14:paraId="5DE0D5C3" w14:textId="77777777" w:rsidR="00C52FF8" w:rsidRPr="00C177F9" w:rsidRDefault="00C52FF8" w:rsidP="00AC265F">
            <w:pPr>
              <w:widowControl/>
              <w:jc w:val="center"/>
              <w:rPr>
                <w:rFonts w:ascii="方正仿宋_GBK" w:eastAsia="方正仿宋_GBK" w:hAnsi="宋体" w:cs="宋体"/>
                <w:color w:val="000000"/>
                <w:kern w:val="0"/>
                <w:szCs w:val="21"/>
              </w:rPr>
            </w:pPr>
          </w:p>
        </w:tc>
        <w:tc>
          <w:tcPr>
            <w:tcW w:w="2528" w:type="dxa"/>
            <w:tcBorders>
              <w:top w:val="nil"/>
              <w:left w:val="nil"/>
              <w:bottom w:val="single" w:sz="4" w:space="0" w:color="auto"/>
              <w:right w:val="single" w:sz="4" w:space="0" w:color="auto"/>
            </w:tcBorders>
            <w:shd w:val="clear" w:color="auto" w:fill="auto"/>
            <w:vAlign w:val="center"/>
            <w:hideMark/>
          </w:tcPr>
          <w:p w14:paraId="157588D0" w14:textId="77777777" w:rsidR="00C52FF8" w:rsidRPr="00C177F9" w:rsidRDefault="00C52FF8" w:rsidP="00AC265F">
            <w:pPr>
              <w:widowControl/>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居家的独居、空巢、留守、失能（失智）、计划生育特殊家庭等特殊困难老年人</w:t>
            </w:r>
          </w:p>
        </w:tc>
        <w:tc>
          <w:tcPr>
            <w:tcW w:w="3969" w:type="dxa"/>
            <w:tcBorders>
              <w:top w:val="nil"/>
              <w:left w:val="nil"/>
              <w:bottom w:val="single" w:sz="4" w:space="0" w:color="auto"/>
              <w:right w:val="single" w:sz="4" w:space="0" w:color="auto"/>
            </w:tcBorders>
            <w:shd w:val="clear" w:color="auto" w:fill="auto"/>
            <w:vAlign w:val="center"/>
            <w:hideMark/>
          </w:tcPr>
          <w:p w14:paraId="590E4769"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全面建立居家探访制度，通过政府购买服务等方式，支持基层组织、社会组织等开展探访与帮扶服务。</w:t>
            </w:r>
          </w:p>
        </w:tc>
        <w:tc>
          <w:tcPr>
            <w:tcW w:w="2721" w:type="dxa"/>
            <w:tcBorders>
              <w:top w:val="nil"/>
              <w:left w:val="nil"/>
              <w:bottom w:val="single" w:sz="4" w:space="0" w:color="auto"/>
              <w:right w:val="single" w:sz="4" w:space="0" w:color="auto"/>
            </w:tcBorders>
            <w:shd w:val="clear" w:color="auto" w:fill="auto"/>
            <w:vAlign w:val="center"/>
            <w:hideMark/>
          </w:tcPr>
          <w:p w14:paraId="13D67BA9"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《省政府关于进一步推进养老服务高质量发展的实施意见》（苏政发〔</w:t>
            </w:r>
            <w:r w:rsidRPr="00C177F9">
              <w:rPr>
                <w:rFonts w:ascii="Times New Roman" w:eastAsia="宋体" w:hAnsi="Times New Roman" w:cs="Times New Roman"/>
                <w:color w:val="000000"/>
                <w:kern w:val="0"/>
                <w:szCs w:val="21"/>
              </w:rPr>
              <w:t>2019</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85</w:t>
            </w:r>
            <w:r w:rsidRPr="00C177F9">
              <w:rPr>
                <w:rFonts w:ascii="方正仿宋_GBK" w:eastAsia="方正仿宋_GBK" w:hAnsi="Times New Roman" w:cs="Times New Roman" w:hint="eastAsia"/>
                <w:color w:val="000000"/>
                <w:kern w:val="0"/>
                <w:szCs w:val="21"/>
              </w:rPr>
              <w:t>号）</w:t>
            </w:r>
          </w:p>
        </w:tc>
        <w:tc>
          <w:tcPr>
            <w:tcW w:w="1300" w:type="dxa"/>
            <w:tcBorders>
              <w:top w:val="nil"/>
              <w:left w:val="nil"/>
              <w:bottom w:val="single" w:sz="4" w:space="0" w:color="auto"/>
              <w:right w:val="single" w:sz="4" w:space="0" w:color="auto"/>
            </w:tcBorders>
            <w:shd w:val="clear" w:color="auto" w:fill="auto"/>
            <w:noWrap/>
            <w:vAlign w:val="center"/>
            <w:hideMark/>
          </w:tcPr>
          <w:p w14:paraId="2652C72E"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省民政厅</w:t>
            </w:r>
          </w:p>
        </w:tc>
      </w:tr>
      <w:tr w:rsidR="00C52FF8" w:rsidRPr="00C177F9" w14:paraId="3AA80C62" w14:textId="77777777" w:rsidTr="00AC265F">
        <w:trPr>
          <w:trHeight w:val="624"/>
          <w:jc w:val="center"/>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AF588B6"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lastRenderedPageBreak/>
              <w:t>序号</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88A5FCC"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类别</w:t>
            </w:r>
          </w:p>
        </w:tc>
        <w:tc>
          <w:tcPr>
            <w:tcW w:w="1800" w:type="dxa"/>
            <w:tcBorders>
              <w:top w:val="single" w:sz="4" w:space="0" w:color="auto"/>
              <w:left w:val="single" w:sz="4" w:space="0" w:color="auto"/>
              <w:bottom w:val="single" w:sz="4" w:space="0" w:color="auto"/>
              <w:right w:val="single" w:sz="4" w:space="0" w:color="auto"/>
            </w:tcBorders>
            <w:vAlign w:val="center"/>
            <w:hideMark/>
          </w:tcPr>
          <w:p w14:paraId="3F89D8F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服务项目</w:t>
            </w:r>
          </w:p>
        </w:tc>
        <w:tc>
          <w:tcPr>
            <w:tcW w:w="2528" w:type="dxa"/>
            <w:tcBorders>
              <w:top w:val="single" w:sz="4" w:space="0" w:color="auto"/>
              <w:left w:val="nil"/>
              <w:bottom w:val="single" w:sz="4" w:space="0" w:color="auto"/>
              <w:right w:val="single" w:sz="4" w:space="0" w:color="auto"/>
            </w:tcBorders>
            <w:shd w:val="clear" w:color="auto" w:fill="auto"/>
            <w:vAlign w:val="center"/>
            <w:hideMark/>
          </w:tcPr>
          <w:p w14:paraId="265677D8"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服务对象</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5E405EB3"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服务内容及标准</w:t>
            </w:r>
          </w:p>
        </w:tc>
        <w:tc>
          <w:tcPr>
            <w:tcW w:w="2721" w:type="dxa"/>
            <w:tcBorders>
              <w:top w:val="single" w:sz="4" w:space="0" w:color="auto"/>
              <w:left w:val="nil"/>
              <w:bottom w:val="single" w:sz="4" w:space="0" w:color="auto"/>
              <w:right w:val="single" w:sz="4" w:space="0" w:color="auto"/>
            </w:tcBorders>
            <w:shd w:val="clear" w:color="auto" w:fill="auto"/>
            <w:vAlign w:val="center"/>
            <w:hideMark/>
          </w:tcPr>
          <w:p w14:paraId="667DF2E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政策依据</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08DDA8F9"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责任单位</w:t>
            </w:r>
          </w:p>
        </w:tc>
      </w:tr>
      <w:tr w:rsidR="00C52FF8" w:rsidRPr="00C177F9" w14:paraId="451050AB" w14:textId="77777777" w:rsidTr="00D26CA8">
        <w:trPr>
          <w:trHeight w:val="1480"/>
          <w:jc w:val="center"/>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EFE0B8"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6</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8CD9DF"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困难老年人保障</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628F107C"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困难老年人家庭居家</w:t>
            </w:r>
            <w:proofErr w:type="gramStart"/>
            <w:r w:rsidRPr="00C177F9">
              <w:rPr>
                <w:rFonts w:ascii="方正仿宋_GBK" w:eastAsia="方正仿宋_GBK" w:hAnsi="Times New Roman" w:cs="Times New Roman" w:hint="eastAsia"/>
                <w:color w:val="000000"/>
                <w:kern w:val="0"/>
                <w:szCs w:val="21"/>
              </w:rPr>
              <w:t>适</w:t>
            </w:r>
            <w:proofErr w:type="gramEnd"/>
            <w:r w:rsidRPr="00C177F9">
              <w:rPr>
                <w:rFonts w:ascii="方正仿宋_GBK" w:eastAsia="方正仿宋_GBK" w:hAnsi="Times New Roman" w:cs="Times New Roman" w:hint="eastAsia"/>
                <w:color w:val="000000"/>
                <w:kern w:val="0"/>
                <w:szCs w:val="21"/>
              </w:rPr>
              <w:t>老化改造</w:t>
            </w:r>
          </w:p>
        </w:tc>
        <w:tc>
          <w:tcPr>
            <w:tcW w:w="2528" w:type="dxa"/>
            <w:tcBorders>
              <w:top w:val="single" w:sz="4" w:space="0" w:color="auto"/>
              <w:left w:val="nil"/>
              <w:bottom w:val="single" w:sz="4" w:space="0" w:color="auto"/>
              <w:right w:val="single" w:sz="4" w:space="0" w:color="auto"/>
            </w:tcBorders>
            <w:shd w:val="clear" w:color="auto" w:fill="auto"/>
            <w:vAlign w:val="center"/>
            <w:hideMark/>
          </w:tcPr>
          <w:p w14:paraId="25784209"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纳入特困供养、建档立</w:t>
            </w:r>
            <w:proofErr w:type="gramStart"/>
            <w:r w:rsidRPr="00C177F9">
              <w:rPr>
                <w:rFonts w:ascii="方正仿宋_GBK" w:eastAsia="方正仿宋_GBK" w:hAnsi="Times New Roman" w:cs="Times New Roman" w:hint="eastAsia"/>
                <w:color w:val="000000"/>
                <w:kern w:val="0"/>
                <w:szCs w:val="21"/>
              </w:rPr>
              <w:t>卡范围</w:t>
            </w:r>
            <w:proofErr w:type="gramEnd"/>
            <w:r w:rsidRPr="00C177F9">
              <w:rPr>
                <w:rFonts w:ascii="方正仿宋_GBK" w:eastAsia="方正仿宋_GBK" w:hAnsi="Times New Roman" w:cs="Times New Roman" w:hint="eastAsia"/>
                <w:color w:val="000000"/>
                <w:kern w:val="0"/>
                <w:szCs w:val="21"/>
              </w:rPr>
              <w:t>的高龄、失能、残疾老年人家庭</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118A16B5"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采取政府补贴等方式，实施居家</w:t>
            </w:r>
            <w:proofErr w:type="gramStart"/>
            <w:r w:rsidRPr="00C177F9">
              <w:rPr>
                <w:rFonts w:ascii="方正仿宋_GBK" w:eastAsia="方正仿宋_GBK" w:hAnsi="Times New Roman" w:cs="Times New Roman" w:hint="eastAsia"/>
                <w:color w:val="000000"/>
                <w:kern w:val="0"/>
                <w:szCs w:val="21"/>
              </w:rPr>
              <w:t>适</w:t>
            </w:r>
            <w:proofErr w:type="gramEnd"/>
            <w:r w:rsidRPr="00C177F9">
              <w:rPr>
                <w:rFonts w:ascii="方正仿宋_GBK" w:eastAsia="方正仿宋_GBK" w:hAnsi="Times New Roman" w:cs="Times New Roman" w:hint="eastAsia"/>
                <w:color w:val="000000"/>
                <w:kern w:val="0"/>
                <w:szCs w:val="21"/>
              </w:rPr>
              <w:t>老化改造。</w:t>
            </w:r>
          </w:p>
        </w:tc>
        <w:tc>
          <w:tcPr>
            <w:tcW w:w="2721" w:type="dxa"/>
            <w:tcBorders>
              <w:top w:val="single" w:sz="4" w:space="0" w:color="auto"/>
              <w:left w:val="nil"/>
              <w:bottom w:val="single" w:sz="4" w:space="0" w:color="auto"/>
              <w:right w:val="single" w:sz="4" w:space="0" w:color="auto"/>
            </w:tcBorders>
            <w:shd w:val="clear" w:color="auto" w:fill="auto"/>
            <w:vAlign w:val="center"/>
            <w:hideMark/>
          </w:tcPr>
          <w:p w14:paraId="7995E382"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《省政府关于进一步推进养老服务高质量发展的实施意见》（苏政发〔</w:t>
            </w:r>
            <w:r w:rsidRPr="00C177F9">
              <w:rPr>
                <w:rFonts w:ascii="Times New Roman" w:eastAsia="宋体" w:hAnsi="Times New Roman" w:cs="Times New Roman"/>
                <w:color w:val="000000"/>
                <w:kern w:val="0"/>
                <w:szCs w:val="21"/>
              </w:rPr>
              <w:t>2019</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85</w:t>
            </w:r>
            <w:r w:rsidRPr="00C177F9">
              <w:rPr>
                <w:rFonts w:ascii="方正仿宋_GBK" w:eastAsia="方正仿宋_GBK" w:hAnsi="Times New Roman" w:cs="Times New Roman" w:hint="eastAsia"/>
                <w:color w:val="000000"/>
                <w:kern w:val="0"/>
                <w:szCs w:val="21"/>
              </w:rPr>
              <w:t>号）</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0645F68E"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省民政厅</w:t>
            </w:r>
          </w:p>
        </w:tc>
      </w:tr>
      <w:tr w:rsidR="00C52FF8" w:rsidRPr="00C177F9" w14:paraId="6663BE21" w14:textId="77777777" w:rsidTr="00AC265F">
        <w:trPr>
          <w:trHeight w:val="1999"/>
          <w:jc w:val="center"/>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DF39AF9"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7</w:t>
            </w:r>
          </w:p>
        </w:tc>
        <w:tc>
          <w:tcPr>
            <w:tcW w:w="940"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58CF6AF" w14:textId="77777777" w:rsidR="00C52FF8" w:rsidRPr="00C177F9" w:rsidRDefault="00C52FF8" w:rsidP="00AC265F">
            <w:pPr>
              <w:widowControl/>
              <w:rPr>
                <w:rFonts w:ascii="方正黑体_GBK" w:eastAsia="方正黑体_GBK" w:hAnsi="宋体" w:cs="宋体"/>
                <w:color w:val="000000"/>
                <w:kern w:val="0"/>
                <w:szCs w:val="21"/>
              </w:rPr>
            </w:pPr>
            <w:r w:rsidRPr="00C177F9">
              <w:rPr>
                <w:rFonts w:ascii="方正黑体_GBK" w:eastAsia="方正黑体_GBK" w:hAnsi="宋体" w:cs="宋体" w:hint="eastAsia"/>
                <w:color w:val="000000"/>
                <w:kern w:val="0"/>
                <w:szCs w:val="21"/>
              </w:rPr>
              <w:t>老年人福利</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2BE06234" w14:textId="77777777" w:rsidR="00C52FF8" w:rsidRPr="00C177F9" w:rsidRDefault="00C52FF8" w:rsidP="00AC265F">
            <w:pPr>
              <w:widowControl/>
              <w:spacing w:line="300" w:lineRule="exact"/>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尊老金</w:t>
            </w:r>
          </w:p>
        </w:tc>
        <w:tc>
          <w:tcPr>
            <w:tcW w:w="2528" w:type="dxa"/>
            <w:tcBorders>
              <w:top w:val="single" w:sz="4" w:space="0" w:color="auto"/>
              <w:left w:val="nil"/>
              <w:bottom w:val="single" w:sz="4" w:space="0" w:color="auto"/>
              <w:right w:val="single" w:sz="4" w:space="0" w:color="auto"/>
            </w:tcBorders>
            <w:shd w:val="clear" w:color="auto" w:fill="auto"/>
            <w:vAlign w:val="center"/>
            <w:hideMark/>
          </w:tcPr>
          <w:p w14:paraId="5A243B6E" w14:textId="77777777" w:rsidR="00C52FF8" w:rsidRPr="00C177F9" w:rsidRDefault="00C52FF8" w:rsidP="00AC265F">
            <w:pPr>
              <w:widowControl/>
              <w:spacing w:line="300" w:lineRule="exact"/>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80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3B08E34C" w14:textId="77777777" w:rsidR="00C52FF8" w:rsidRPr="00C177F9" w:rsidRDefault="00C52FF8" w:rsidP="00AC265F">
            <w:pPr>
              <w:widowControl/>
              <w:spacing w:line="300" w:lineRule="exact"/>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对本地户籍</w:t>
            </w:r>
            <w:r w:rsidRPr="00C177F9">
              <w:rPr>
                <w:rFonts w:ascii="Times New Roman" w:eastAsia="宋体" w:hAnsi="Times New Roman" w:cs="Times New Roman"/>
                <w:color w:val="000000"/>
                <w:kern w:val="0"/>
                <w:szCs w:val="21"/>
              </w:rPr>
              <w:t>80</w:t>
            </w:r>
            <w:r w:rsidRPr="00C177F9">
              <w:rPr>
                <w:rFonts w:ascii="方正仿宋_GBK" w:eastAsia="方正仿宋_GBK" w:hAnsi="Times New Roman" w:cs="Times New Roman" w:hint="eastAsia"/>
                <w:color w:val="000000"/>
                <w:kern w:val="0"/>
                <w:szCs w:val="21"/>
              </w:rPr>
              <w:t>周岁及以上老年人发放尊老金。</w:t>
            </w:r>
            <w:r w:rsidRPr="00C177F9">
              <w:rPr>
                <w:rFonts w:ascii="Times New Roman" w:eastAsia="宋体" w:hAnsi="Times New Roman" w:cs="Times New Roman"/>
                <w:color w:val="000000"/>
                <w:kern w:val="0"/>
                <w:szCs w:val="21"/>
              </w:rPr>
              <w:t>80</w:t>
            </w:r>
            <w:r w:rsidRPr="00C177F9">
              <w:rPr>
                <w:rFonts w:ascii="方正仿宋_GBK" w:eastAsia="方正仿宋_GBK" w:hAnsi="Times New Roman" w:cs="Times New Roman" w:hint="eastAsia"/>
                <w:color w:val="000000"/>
                <w:kern w:val="0"/>
                <w:szCs w:val="21"/>
              </w:rPr>
              <w:t>至</w:t>
            </w:r>
            <w:r w:rsidRPr="00C177F9">
              <w:rPr>
                <w:rFonts w:ascii="Times New Roman" w:eastAsia="宋体" w:hAnsi="Times New Roman" w:cs="Times New Roman"/>
                <w:color w:val="000000"/>
                <w:kern w:val="0"/>
                <w:szCs w:val="21"/>
              </w:rPr>
              <w:t>99</w:t>
            </w:r>
            <w:r w:rsidRPr="00C177F9">
              <w:rPr>
                <w:rFonts w:ascii="方正仿宋_GBK" w:eastAsia="方正仿宋_GBK" w:hAnsi="Times New Roman" w:cs="Times New Roman" w:hint="eastAsia"/>
                <w:color w:val="000000"/>
                <w:kern w:val="0"/>
                <w:szCs w:val="21"/>
              </w:rPr>
              <w:t>周岁老年人的尊老金发放标准，由设区的市、县（市、区）人民政府确定。</w:t>
            </w:r>
            <w:r w:rsidRPr="00C177F9">
              <w:rPr>
                <w:rFonts w:ascii="Times New Roman" w:eastAsia="宋体" w:hAnsi="Times New Roman" w:cs="Times New Roman"/>
                <w:color w:val="000000"/>
                <w:kern w:val="0"/>
                <w:szCs w:val="21"/>
              </w:rPr>
              <w:t>100</w:t>
            </w:r>
            <w:r w:rsidRPr="00C177F9">
              <w:rPr>
                <w:rFonts w:ascii="方正仿宋_GBK" w:eastAsia="方正仿宋_GBK" w:hAnsi="Times New Roman" w:cs="Times New Roman" w:hint="eastAsia"/>
                <w:color w:val="000000"/>
                <w:kern w:val="0"/>
                <w:szCs w:val="21"/>
              </w:rPr>
              <w:t>周岁及以上老年人的尊老金，按照每人每月不低于</w:t>
            </w:r>
            <w:r w:rsidRPr="00C177F9">
              <w:rPr>
                <w:rFonts w:ascii="Times New Roman" w:eastAsia="宋体" w:hAnsi="Times New Roman" w:cs="Times New Roman"/>
                <w:color w:val="000000"/>
                <w:kern w:val="0"/>
                <w:szCs w:val="21"/>
              </w:rPr>
              <w:t>300</w:t>
            </w:r>
            <w:r w:rsidRPr="00C177F9">
              <w:rPr>
                <w:rFonts w:ascii="方正仿宋_GBK" w:eastAsia="方正仿宋_GBK" w:hAnsi="Times New Roman" w:cs="Times New Roman" w:hint="eastAsia"/>
                <w:color w:val="000000"/>
                <w:kern w:val="0"/>
                <w:szCs w:val="21"/>
              </w:rPr>
              <w:t>元的标准确定。</w:t>
            </w:r>
          </w:p>
        </w:tc>
        <w:tc>
          <w:tcPr>
            <w:tcW w:w="2721" w:type="dxa"/>
            <w:tcBorders>
              <w:top w:val="single" w:sz="4" w:space="0" w:color="auto"/>
              <w:left w:val="nil"/>
              <w:bottom w:val="single" w:sz="4" w:space="0" w:color="auto"/>
              <w:right w:val="single" w:sz="4" w:space="0" w:color="auto"/>
            </w:tcBorders>
            <w:shd w:val="clear" w:color="auto" w:fill="auto"/>
            <w:vAlign w:val="center"/>
            <w:hideMark/>
          </w:tcPr>
          <w:p w14:paraId="5F04A982" w14:textId="77777777" w:rsidR="00C52FF8" w:rsidRPr="00C177F9" w:rsidRDefault="00C52FF8" w:rsidP="00AC265F">
            <w:pPr>
              <w:widowControl/>
              <w:spacing w:line="300" w:lineRule="exact"/>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《关于向</w:t>
            </w:r>
            <w:r w:rsidRPr="00C177F9">
              <w:rPr>
                <w:rFonts w:ascii="Times New Roman" w:eastAsia="宋体" w:hAnsi="Times New Roman" w:cs="Times New Roman"/>
                <w:color w:val="000000"/>
                <w:kern w:val="0"/>
                <w:szCs w:val="21"/>
              </w:rPr>
              <w:t>80</w:t>
            </w:r>
            <w:r w:rsidRPr="00C177F9">
              <w:rPr>
                <w:rFonts w:ascii="方正仿宋_GBK" w:eastAsia="方正仿宋_GBK" w:hAnsi="Times New Roman" w:cs="Times New Roman" w:hint="eastAsia"/>
                <w:color w:val="000000"/>
                <w:kern w:val="0"/>
                <w:szCs w:val="21"/>
              </w:rPr>
              <w:t>周岁以上老年人发放尊老金的通知》（</w:t>
            </w:r>
            <w:proofErr w:type="gramStart"/>
            <w:r w:rsidRPr="00C177F9">
              <w:rPr>
                <w:rFonts w:ascii="方正仿宋_GBK" w:eastAsia="方正仿宋_GBK" w:hAnsi="Times New Roman" w:cs="Times New Roman" w:hint="eastAsia"/>
                <w:color w:val="000000"/>
                <w:kern w:val="0"/>
                <w:szCs w:val="21"/>
              </w:rPr>
              <w:t>苏财社〔</w:t>
            </w:r>
            <w:r w:rsidRPr="00C177F9">
              <w:rPr>
                <w:rFonts w:ascii="Times New Roman" w:eastAsia="宋体" w:hAnsi="Times New Roman" w:cs="Times New Roman"/>
                <w:color w:val="000000"/>
                <w:kern w:val="0"/>
                <w:szCs w:val="21"/>
              </w:rPr>
              <w:t>2011</w:t>
            </w:r>
            <w:r w:rsidRPr="00C177F9">
              <w:rPr>
                <w:rFonts w:ascii="方正仿宋_GBK" w:eastAsia="方正仿宋_GBK" w:hAnsi="Times New Roman" w:cs="Times New Roman" w:hint="eastAsia"/>
                <w:color w:val="000000"/>
                <w:kern w:val="0"/>
                <w:szCs w:val="21"/>
              </w:rPr>
              <w:t>〕</w:t>
            </w:r>
            <w:proofErr w:type="gramEnd"/>
            <w:r w:rsidRPr="00C177F9">
              <w:rPr>
                <w:rFonts w:ascii="Times New Roman" w:eastAsia="宋体" w:hAnsi="Times New Roman" w:cs="Times New Roman"/>
                <w:color w:val="000000"/>
                <w:kern w:val="0"/>
                <w:szCs w:val="21"/>
              </w:rPr>
              <w:t>47</w:t>
            </w:r>
            <w:r w:rsidRPr="00C177F9">
              <w:rPr>
                <w:rFonts w:ascii="方正仿宋_GBK" w:eastAsia="方正仿宋_GBK" w:hAnsi="Times New Roman" w:cs="Times New Roman" w:hint="eastAsia"/>
                <w:color w:val="000000"/>
                <w:kern w:val="0"/>
                <w:szCs w:val="21"/>
              </w:rPr>
              <w:t>号）</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50E7C454" w14:textId="77777777" w:rsidR="00C52FF8" w:rsidRPr="00C177F9" w:rsidRDefault="00C52FF8" w:rsidP="00AC265F">
            <w:pPr>
              <w:widowControl/>
              <w:spacing w:line="300" w:lineRule="exact"/>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省民政厅</w:t>
            </w:r>
          </w:p>
        </w:tc>
      </w:tr>
      <w:tr w:rsidR="00C52FF8" w:rsidRPr="00C177F9" w14:paraId="276967D6" w14:textId="77777777" w:rsidTr="00AC265F">
        <w:trPr>
          <w:trHeight w:val="1587"/>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1B81DC3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8</w:t>
            </w:r>
          </w:p>
        </w:tc>
        <w:tc>
          <w:tcPr>
            <w:tcW w:w="940" w:type="dxa"/>
            <w:vMerge/>
            <w:tcBorders>
              <w:left w:val="single" w:sz="4" w:space="0" w:color="auto"/>
              <w:bottom w:val="single" w:sz="4" w:space="0" w:color="auto"/>
              <w:right w:val="single" w:sz="4" w:space="0" w:color="auto"/>
            </w:tcBorders>
            <w:shd w:val="clear" w:color="auto" w:fill="auto"/>
            <w:vAlign w:val="center"/>
            <w:hideMark/>
          </w:tcPr>
          <w:p w14:paraId="5FEB11B6" w14:textId="77777777" w:rsidR="00C52FF8" w:rsidRPr="00C177F9" w:rsidRDefault="00C52FF8" w:rsidP="00AC265F">
            <w:pPr>
              <w:widowControl/>
              <w:jc w:val="center"/>
              <w:rPr>
                <w:rFonts w:ascii="方正黑体_GBK" w:eastAsia="方正黑体_GBK" w:hAnsi="宋体" w:cs="宋体"/>
                <w:color w:val="000000"/>
                <w:kern w:val="0"/>
                <w:szCs w:val="21"/>
              </w:rPr>
            </w:pPr>
          </w:p>
        </w:tc>
        <w:tc>
          <w:tcPr>
            <w:tcW w:w="1800" w:type="dxa"/>
            <w:tcBorders>
              <w:top w:val="nil"/>
              <w:left w:val="nil"/>
              <w:bottom w:val="single" w:sz="4" w:space="0" w:color="auto"/>
              <w:right w:val="single" w:sz="4" w:space="0" w:color="auto"/>
            </w:tcBorders>
            <w:shd w:val="clear" w:color="auto" w:fill="auto"/>
            <w:vAlign w:val="center"/>
            <w:hideMark/>
          </w:tcPr>
          <w:p w14:paraId="58134F21"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健康管理服务</w:t>
            </w:r>
          </w:p>
        </w:tc>
        <w:tc>
          <w:tcPr>
            <w:tcW w:w="2528" w:type="dxa"/>
            <w:tcBorders>
              <w:top w:val="nil"/>
              <w:left w:val="nil"/>
              <w:bottom w:val="single" w:sz="4" w:space="0" w:color="auto"/>
              <w:right w:val="single" w:sz="4" w:space="0" w:color="auto"/>
            </w:tcBorders>
            <w:shd w:val="clear" w:color="auto" w:fill="auto"/>
            <w:vAlign w:val="center"/>
            <w:hideMark/>
          </w:tcPr>
          <w:p w14:paraId="77CF80EC"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65</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nil"/>
              <w:left w:val="nil"/>
              <w:bottom w:val="single" w:sz="4" w:space="0" w:color="auto"/>
              <w:right w:val="single" w:sz="4" w:space="0" w:color="auto"/>
            </w:tcBorders>
            <w:shd w:val="clear" w:color="auto" w:fill="auto"/>
            <w:vAlign w:val="center"/>
            <w:hideMark/>
          </w:tcPr>
          <w:p w14:paraId="6E91D910"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将</w:t>
            </w:r>
            <w:r w:rsidRPr="00C177F9">
              <w:rPr>
                <w:rFonts w:ascii="Times New Roman" w:eastAsia="宋体" w:hAnsi="Times New Roman" w:cs="Times New Roman"/>
                <w:color w:val="000000"/>
                <w:kern w:val="0"/>
                <w:szCs w:val="21"/>
              </w:rPr>
              <w:t>65</w:t>
            </w:r>
            <w:r w:rsidRPr="00C177F9">
              <w:rPr>
                <w:rFonts w:ascii="方正仿宋_GBK" w:eastAsia="方正仿宋_GBK" w:hAnsi="Times New Roman" w:cs="Times New Roman" w:hint="eastAsia"/>
                <w:color w:val="000000"/>
                <w:kern w:val="0"/>
                <w:szCs w:val="21"/>
              </w:rPr>
              <w:t>周岁及以上老年人纳入家庭医生签约服务重点人群，每年提供一次健康管理服务，开展生活方式和健康状况评估、体格检查、健康教育指导。</w:t>
            </w:r>
          </w:p>
        </w:tc>
        <w:tc>
          <w:tcPr>
            <w:tcW w:w="2721" w:type="dxa"/>
            <w:tcBorders>
              <w:top w:val="nil"/>
              <w:left w:val="nil"/>
              <w:bottom w:val="single" w:sz="4" w:space="0" w:color="auto"/>
              <w:right w:val="single" w:sz="4" w:space="0" w:color="auto"/>
            </w:tcBorders>
            <w:shd w:val="clear" w:color="auto" w:fill="auto"/>
            <w:vAlign w:val="center"/>
            <w:hideMark/>
          </w:tcPr>
          <w:p w14:paraId="6C413A6A"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tcBorders>
              <w:top w:val="nil"/>
              <w:left w:val="nil"/>
              <w:bottom w:val="single" w:sz="4" w:space="0" w:color="auto"/>
              <w:right w:val="single" w:sz="4" w:space="0" w:color="auto"/>
            </w:tcBorders>
            <w:shd w:val="clear" w:color="auto" w:fill="auto"/>
            <w:noWrap/>
            <w:vAlign w:val="center"/>
            <w:hideMark/>
          </w:tcPr>
          <w:p w14:paraId="1D6ADB3D"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w:t>
            </w:r>
            <w:proofErr w:type="gramStart"/>
            <w:r w:rsidRPr="00C177F9">
              <w:rPr>
                <w:rFonts w:ascii="方正仿宋_GBK" w:eastAsia="方正仿宋_GBK" w:hAnsi="Times New Roman" w:cs="Times New Roman" w:hint="eastAsia"/>
                <w:color w:val="000000"/>
                <w:kern w:val="0"/>
                <w:szCs w:val="21"/>
              </w:rPr>
              <w:t>卫健委</w:t>
            </w:r>
            <w:proofErr w:type="gramEnd"/>
          </w:p>
        </w:tc>
      </w:tr>
      <w:tr w:rsidR="00C52FF8" w:rsidRPr="00C177F9" w14:paraId="176A1593" w14:textId="77777777" w:rsidTr="00AC265F">
        <w:trPr>
          <w:trHeight w:val="3005"/>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11C14AD2"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9</w:t>
            </w:r>
          </w:p>
        </w:tc>
        <w:tc>
          <w:tcPr>
            <w:tcW w:w="940" w:type="dxa"/>
            <w:vMerge/>
            <w:tcBorders>
              <w:left w:val="single" w:sz="4" w:space="0" w:color="auto"/>
              <w:bottom w:val="single" w:sz="4" w:space="0" w:color="auto"/>
              <w:right w:val="single" w:sz="4" w:space="0" w:color="auto"/>
            </w:tcBorders>
            <w:shd w:val="clear" w:color="auto" w:fill="auto"/>
            <w:vAlign w:val="center"/>
            <w:hideMark/>
          </w:tcPr>
          <w:p w14:paraId="3F60181B" w14:textId="77777777" w:rsidR="00C52FF8" w:rsidRPr="00C177F9" w:rsidRDefault="00C52FF8" w:rsidP="00AC265F">
            <w:pPr>
              <w:widowControl/>
              <w:jc w:val="center"/>
              <w:rPr>
                <w:rFonts w:ascii="方正黑体_GBK" w:eastAsia="方正黑体_GBK" w:hAnsi="宋体" w:cs="宋体"/>
                <w:color w:val="000000"/>
                <w:kern w:val="0"/>
                <w:szCs w:val="21"/>
              </w:rPr>
            </w:pPr>
          </w:p>
        </w:tc>
        <w:tc>
          <w:tcPr>
            <w:tcW w:w="1800" w:type="dxa"/>
            <w:tcBorders>
              <w:top w:val="nil"/>
              <w:left w:val="nil"/>
              <w:bottom w:val="single" w:sz="4" w:space="0" w:color="auto"/>
              <w:right w:val="single" w:sz="4" w:space="0" w:color="auto"/>
            </w:tcBorders>
            <w:shd w:val="clear" w:color="auto" w:fill="auto"/>
            <w:vAlign w:val="center"/>
            <w:hideMark/>
          </w:tcPr>
          <w:p w14:paraId="64899807"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基本医疗保险</w:t>
            </w:r>
            <w:r w:rsidRPr="00C177F9">
              <w:rPr>
                <w:rFonts w:ascii="方正仿宋_GBK" w:eastAsia="方正仿宋_GBK" w:hAnsi="Times New Roman" w:cs="Times New Roman" w:hint="eastAsia"/>
                <w:color w:val="000000"/>
                <w:kern w:val="0"/>
                <w:szCs w:val="21"/>
              </w:rPr>
              <w:br w:type="page"/>
              <w:t>异地就医结算</w:t>
            </w:r>
          </w:p>
        </w:tc>
        <w:tc>
          <w:tcPr>
            <w:tcW w:w="2528" w:type="dxa"/>
            <w:tcBorders>
              <w:top w:val="nil"/>
              <w:left w:val="nil"/>
              <w:bottom w:val="single" w:sz="4" w:space="0" w:color="auto"/>
              <w:right w:val="single" w:sz="4" w:space="0" w:color="auto"/>
            </w:tcBorders>
            <w:shd w:val="clear" w:color="auto" w:fill="auto"/>
            <w:vAlign w:val="center"/>
            <w:hideMark/>
          </w:tcPr>
          <w:p w14:paraId="0D9A24AE"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nil"/>
              <w:left w:val="nil"/>
              <w:bottom w:val="single" w:sz="4" w:space="0" w:color="auto"/>
              <w:right w:val="single" w:sz="4" w:space="0" w:color="auto"/>
            </w:tcBorders>
            <w:shd w:val="clear" w:color="auto" w:fill="auto"/>
            <w:vAlign w:val="center"/>
            <w:hideMark/>
          </w:tcPr>
          <w:p w14:paraId="6D7DDC68"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对于长期驻外及因病经参保地定点医疗机构诊断需转异地医疗机构诊治的老年人，可申请办理异地就医联网结算。异地就医的老年人就医时按参保地政策直接结算，定点医疗机构提供相应的结算清单。应该由个人负担的部分，由个人按规定结清；应该由个人</w:t>
            </w:r>
            <w:proofErr w:type="gramStart"/>
            <w:r w:rsidRPr="00C177F9">
              <w:rPr>
                <w:rFonts w:ascii="方正仿宋_GBK" w:eastAsia="方正仿宋_GBK" w:hAnsi="Times New Roman" w:cs="Times New Roman" w:hint="eastAsia"/>
                <w:color w:val="000000"/>
                <w:kern w:val="0"/>
                <w:szCs w:val="21"/>
              </w:rPr>
              <w:t>帐户</w:t>
            </w:r>
            <w:proofErr w:type="gramEnd"/>
            <w:r w:rsidRPr="00C177F9">
              <w:rPr>
                <w:rFonts w:ascii="方正仿宋_GBK" w:eastAsia="方正仿宋_GBK" w:hAnsi="Times New Roman" w:cs="Times New Roman" w:hint="eastAsia"/>
                <w:color w:val="000000"/>
                <w:kern w:val="0"/>
                <w:szCs w:val="21"/>
              </w:rPr>
              <w:t>及统筹基金支付的部分，由就医地经办机构与定点医疗机构代为结算。</w:t>
            </w:r>
          </w:p>
        </w:tc>
        <w:tc>
          <w:tcPr>
            <w:tcW w:w="2721" w:type="dxa"/>
            <w:tcBorders>
              <w:top w:val="nil"/>
              <w:left w:val="nil"/>
              <w:bottom w:val="single" w:sz="4" w:space="0" w:color="auto"/>
              <w:right w:val="single" w:sz="4" w:space="0" w:color="auto"/>
            </w:tcBorders>
            <w:shd w:val="clear" w:color="auto" w:fill="auto"/>
            <w:vAlign w:val="center"/>
            <w:hideMark/>
          </w:tcPr>
          <w:p w14:paraId="107D80A3"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tcBorders>
              <w:top w:val="nil"/>
              <w:left w:val="nil"/>
              <w:bottom w:val="single" w:sz="4" w:space="0" w:color="auto"/>
              <w:right w:val="single" w:sz="4" w:space="0" w:color="auto"/>
            </w:tcBorders>
            <w:shd w:val="clear" w:color="auto" w:fill="auto"/>
            <w:noWrap/>
            <w:vAlign w:val="center"/>
            <w:hideMark/>
          </w:tcPr>
          <w:p w14:paraId="39BCB49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w:t>
            </w:r>
            <w:proofErr w:type="gramStart"/>
            <w:r w:rsidRPr="00C177F9">
              <w:rPr>
                <w:rFonts w:ascii="方正仿宋_GBK" w:eastAsia="方正仿宋_GBK" w:hAnsi="Times New Roman" w:cs="Times New Roman" w:hint="eastAsia"/>
                <w:color w:val="000000"/>
                <w:kern w:val="0"/>
                <w:szCs w:val="21"/>
              </w:rPr>
              <w:t>医</w:t>
            </w:r>
            <w:proofErr w:type="gramEnd"/>
            <w:r w:rsidRPr="00C177F9">
              <w:rPr>
                <w:rFonts w:ascii="方正仿宋_GBK" w:eastAsia="方正仿宋_GBK" w:hAnsi="Times New Roman" w:cs="Times New Roman" w:hint="eastAsia"/>
                <w:color w:val="000000"/>
                <w:kern w:val="0"/>
                <w:szCs w:val="21"/>
              </w:rPr>
              <w:t>保局</w:t>
            </w:r>
          </w:p>
        </w:tc>
      </w:tr>
      <w:tr w:rsidR="00C52FF8" w:rsidRPr="00C177F9" w14:paraId="7D0310CC" w14:textId="77777777" w:rsidTr="00AC265F">
        <w:trPr>
          <w:trHeight w:val="624"/>
          <w:jc w:val="center"/>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BCA6BC3"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lastRenderedPageBreak/>
              <w:t>序号</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F94FCFD"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类别</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11BA7E5C"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服务项目</w:t>
            </w:r>
          </w:p>
        </w:tc>
        <w:tc>
          <w:tcPr>
            <w:tcW w:w="2528" w:type="dxa"/>
            <w:tcBorders>
              <w:top w:val="single" w:sz="4" w:space="0" w:color="auto"/>
              <w:left w:val="nil"/>
              <w:bottom w:val="single" w:sz="4" w:space="0" w:color="auto"/>
              <w:right w:val="single" w:sz="4" w:space="0" w:color="auto"/>
            </w:tcBorders>
            <w:shd w:val="clear" w:color="auto" w:fill="auto"/>
            <w:vAlign w:val="center"/>
            <w:hideMark/>
          </w:tcPr>
          <w:p w14:paraId="3A8E3A0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服务对象</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7D56127C"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服务内容及标准</w:t>
            </w:r>
          </w:p>
        </w:tc>
        <w:tc>
          <w:tcPr>
            <w:tcW w:w="2721" w:type="dxa"/>
            <w:tcBorders>
              <w:top w:val="single" w:sz="4" w:space="0" w:color="auto"/>
              <w:left w:val="nil"/>
              <w:bottom w:val="single" w:sz="4" w:space="0" w:color="auto"/>
              <w:right w:val="single" w:sz="4" w:space="0" w:color="auto"/>
            </w:tcBorders>
            <w:shd w:val="clear" w:color="auto" w:fill="auto"/>
            <w:vAlign w:val="center"/>
            <w:hideMark/>
          </w:tcPr>
          <w:p w14:paraId="6A10125C"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政策依据</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059D423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责任单位</w:t>
            </w:r>
          </w:p>
        </w:tc>
      </w:tr>
      <w:tr w:rsidR="00C52FF8" w:rsidRPr="00C177F9" w14:paraId="47273B1D" w14:textId="77777777" w:rsidTr="00AC265F">
        <w:trPr>
          <w:trHeight w:val="1304"/>
          <w:jc w:val="center"/>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A85EDD"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10</w:t>
            </w:r>
          </w:p>
        </w:tc>
        <w:tc>
          <w:tcPr>
            <w:tcW w:w="940" w:type="dxa"/>
            <w:vMerge w:val="restart"/>
            <w:tcBorders>
              <w:top w:val="single" w:sz="4" w:space="0" w:color="auto"/>
              <w:left w:val="single" w:sz="4" w:space="0" w:color="auto"/>
              <w:right w:val="single" w:sz="4" w:space="0" w:color="auto"/>
            </w:tcBorders>
            <w:shd w:val="clear" w:color="auto" w:fill="auto"/>
            <w:vAlign w:val="center"/>
            <w:hideMark/>
          </w:tcPr>
          <w:p w14:paraId="4B4C2EC2" w14:textId="77777777" w:rsidR="00C52FF8" w:rsidRPr="00C177F9" w:rsidRDefault="00C52FF8" w:rsidP="00AC265F">
            <w:pPr>
              <w:widowControl/>
              <w:rPr>
                <w:rFonts w:ascii="方正黑体_GBK" w:eastAsia="方正黑体_GBK" w:hAnsi="宋体" w:cs="宋体"/>
                <w:color w:val="000000"/>
                <w:kern w:val="0"/>
                <w:szCs w:val="21"/>
              </w:rPr>
            </w:pPr>
            <w:r w:rsidRPr="00C177F9">
              <w:rPr>
                <w:rFonts w:ascii="方正黑体_GBK" w:eastAsia="方正黑体_GBK" w:hAnsi="宋体" w:cs="宋体" w:hint="eastAsia"/>
                <w:color w:val="000000"/>
                <w:kern w:val="0"/>
                <w:szCs w:val="21"/>
              </w:rPr>
              <w:t>老年人福利</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44AAA6A9" w14:textId="77777777" w:rsidR="00C52FF8" w:rsidRDefault="00C52FF8" w:rsidP="00AC265F">
            <w:pPr>
              <w:widowControl/>
              <w:jc w:val="center"/>
              <w:rPr>
                <w:rFonts w:ascii="方正仿宋_GBK" w:eastAsia="方正仿宋_GBK"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失能（失智）老年人家庭成员</w:t>
            </w:r>
          </w:p>
          <w:p w14:paraId="61C88798"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照护培训</w:t>
            </w:r>
          </w:p>
        </w:tc>
        <w:tc>
          <w:tcPr>
            <w:tcW w:w="2528" w:type="dxa"/>
            <w:tcBorders>
              <w:top w:val="single" w:sz="4" w:space="0" w:color="auto"/>
              <w:left w:val="nil"/>
              <w:bottom w:val="single" w:sz="4" w:space="0" w:color="auto"/>
              <w:right w:val="single" w:sz="4" w:space="0" w:color="auto"/>
            </w:tcBorders>
            <w:shd w:val="clear" w:color="auto" w:fill="auto"/>
            <w:vAlign w:val="center"/>
            <w:hideMark/>
          </w:tcPr>
          <w:p w14:paraId="6506C921"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周岁及以上的失能（失智）老年人家庭成员</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505EDAF1"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县级以上地方人民政府应当组织开展免费培训，向家庭成员普及照料失能、失智等老年人的护理知识和技能。</w:t>
            </w:r>
          </w:p>
        </w:tc>
        <w:tc>
          <w:tcPr>
            <w:tcW w:w="2721" w:type="dxa"/>
            <w:tcBorders>
              <w:top w:val="single" w:sz="4" w:space="0" w:color="auto"/>
              <w:left w:val="nil"/>
              <w:bottom w:val="single" w:sz="4" w:space="0" w:color="auto"/>
              <w:right w:val="single" w:sz="4" w:space="0" w:color="auto"/>
            </w:tcBorders>
            <w:shd w:val="clear" w:color="auto" w:fill="auto"/>
            <w:vAlign w:val="center"/>
            <w:hideMark/>
          </w:tcPr>
          <w:p w14:paraId="6202353A"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09C0DE92"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省民政厅</w:t>
            </w:r>
          </w:p>
        </w:tc>
      </w:tr>
      <w:tr w:rsidR="00C52FF8" w:rsidRPr="00C177F9" w14:paraId="5DE11FD2" w14:textId="77777777" w:rsidTr="00AC265F">
        <w:trPr>
          <w:trHeight w:val="1587"/>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4713AA97"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11</w:t>
            </w:r>
          </w:p>
        </w:tc>
        <w:tc>
          <w:tcPr>
            <w:tcW w:w="940" w:type="dxa"/>
            <w:vMerge/>
            <w:tcBorders>
              <w:left w:val="single" w:sz="4" w:space="0" w:color="auto"/>
              <w:bottom w:val="single" w:sz="4" w:space="0" w:color="000000"/>
              <w:right w:val="single" w:sz="4" w:space="0" w:color="auto"/>
            </w:tcBorders>
            <w:shd w:val="clear" w:color="auto" w:fill="auto"/>
            <w:vAlign w:val="center"/>
            <w:hideMark/>
          </w:tcPr>
          <w:p w14:paraId="588441A3" w14:textId="77777777" w:rsidR="00C52FF8" w:rsidRPr="00C177F9" w:rsidRDefault="00C52FF8" w:rsidP="00AC265F">
            <w:pPr>
              <w:widowControl/>
              <w:jc w:val="center"/>
              <w:rPr>
                <w:rFonts w:ascii="方正黑体_GBK" w:eastAsia="方正黑体_GBK" w:hAnsi="宋体" w:cs="宋体"/>
                <w:color w:val="000000"/>
                <w:kern w:val="0"/>
                <w:szCs w:val="21"/>
              </w:rPr>
            </w:pPr>
          </w:p>
        </w:tc>
        <w:tc>
          <w:tcPr>
            <w:tcW w:w="1800" w:type="dxa"/>
            <w:tcBorders>
              <w:top w:val="nil"/>
              <w:left w:val="nil"/>
              <w:bottom w:val="single" w:sz="4" w:space="0" w:color="auto"/>
              <w:right w:val="single" w:sz="4" w:space="0" w:color="auto"/>
            </w:tcBorders>
            <w:shd w:val="clear" w:color="auto" w:fill="auto"/>
            <w:vAlign w:val="center"/>
            <w:hideMark/>
          </w:tcPr>
          <w:p w14:paraId="64D701CC"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老年教育</w:t>
            </w:r>
          </w:p>
        </w:tc>
        <w:tc>
          <w:tcPr>
            <w:tcW w:w="2528" w:type="dxa"/>
            <w:tcBorders>
              <w:top w:val="nil"/>
              <w:left w:val="nil"/>
              <w:bottom w:val="single" w:sz="4" w:space="0" w:color="auto"/>
              <w:right w:val="single" w:sz="4" w:space="0" w:color="auto"/>
            </w:tcBorders>
            <w:shd w:val="clear" w:color="auto" w:fill="auto"/>
            <w:vAlign w:val="center"/>
            <w:hideMark/>
          </w:tcPr>
          <w:p w14:paraId="276CEB6B"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nil"/>
              <w:left w:val="nil"/>
              <w:bottom w:val="single" w:sz="4" w:space="0" w:color="auto"/>
              <w:right w:val="single" w:sz="4" w:space="0" w:color="auto"/>
            </w:tcBorders>
            <w:shd w:val="clear" w:color="auto" w:fill="auto"/>
            <w:vAlign w:val="center"/>
            <w:hideMark/>
          </w:tcPr>
          <w:p w14:paraId="18902876"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积极扶持老年教育事业，扩大老年教</w:t>
            </w:r>
            <w:r w:rsidRPr="00C177F9">
              <w:rPr>
                <w:rFonts w:ascii="方正仿宋_GBK" w:eastAsia="方正仿宋_GBK" w:hAnsi="Times New Roman" w:cs="Times New Roman" w:hint="eastAsia"/>
                <w:color w:val="000000"/>
                <w:spacing w:val="-8"/>
                <w:kern w:val="0"/>
                <w:szCs w:val="21"/>
              </w:rPr>
              <w:t>育供给，鼓励在乡镇（街道）单独举办或依托县（市、区）老年大学，设置老年大学或教学点，满足更多老年人学习愿望和受教育权益。</w:t>
            </w:r>
          </w:p>
        </w:tc>
        <w:tc>
          <w:tcPr>
            <w:tcW w:w="2721" w:type="dxa"/>
            <w:tcBorders>
              <w:top w:val="nil"/>
              <w:left w:val="nil"/>
              <w:bottom w:val="single" w:sz="4" w:space="0" w:color="auto"/>
              <w:right w:val="single" w:sz="4" w:space="0" w:color="auto"/>
            </w:tcBorders>
            <w:shd w:val="clear" w:color="auto" w:fill="auto"/>
            <w:vAlign w:val="center"/>
            <w:hideMark/>
          </w:tcPr>
          <w:p w14:paraId="6D6D005F"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tcBorders>
              <w:top w:val="nil"/>
              <w:left w:val="nil"/>
              <w:bottom w:val="single" w:sz="4" w:space="0" w:color="auto"/>
              <w:right w:val="single" w:sz="4" w:space="0" w:color="auto"/>
            </w:tcBorders>
            <w:shd w:val="clear" w:color="auto" w:fill="auto"/>
            <w:noWrap/>
            <w:vAlign w:val="center"/>
            <w:hideMark/>
          </w:tcPr>
          <w:p w14:paraId="09B41D9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省教育厅</w:t>
            </w:r>
          </w:p>
        </w:tc>
      </w:tr>
      <w:tr w:rsidR="00C52FF8" w:rsidRPr="00C177F9" w14:paraId="453D74B7" w14:textId="77777777" w:rsidTr="00AC265F">
        <w:trPr>
          <w:trHeight w:val="1422"/>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208EAAE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12</w:t>
            </w:r>
          </w:p>
        </w:tc>
        <w:tc>
          <w:tcPr>
            <w:tcW w:w="940" w:type="dxa"/>
            <w:vMerge w:val="restart"/>
            <w:tcBorders>
              <w:top w:val="nil"/>
              <w:left w:val="single" w:sz="4" w:space="0" w:color="auto"/>
              <w:right w:val="single" w:sz="4" w:space="0" w:color="auto"/>
            </w:tcBorders>
            <w:shd w:val="clear" w:color="auto" w:fill="auto"/>
            <w:vAlign w:val="center"/>
            <w:hideMark/>
          </w:tcPr>
          <w:p w14:paraId="1C405F07"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老年人优待</w:t>
            </w:r>
          </w:p>
        </w:tc>
        <w:tc>
          <w:tcPr>
            <w:tcW w:w="1800" w:type="dxa"/>
            <w:vMerge w:val="restart"/>
            <w:tcBorders>
              <w:top w:val="nil"/>
              <w:left w:val="single" w:sz="4" w:space="0" w:color="auto"/>
              <w:bottom w:val="single" w:sz="4" w:space="0" w:color="auto"/>
              <w:right w:val="single" w:sz="4" w:space="0" w:color="auto"/>
            </w:tcBorders>
            <w:shd w:val="clear" w:color="auto" w:fill="auto"/>
            <w:vAlign w:val="center"/>
            <w:hideMark/>
          </w:tcPr>
          <w:p w14:paraId="6C8A5EF7" w14:textId="77777777" w:rsidR="00C52FF8" w:rsidRDefault="00C52FF8" w:rsidP="00AC265F">
            <w:pPr>
              <w:widowControl/>
              <w:jc w:val="center"/>
              <w:rPr>
                <w:rFonts w:ascii="方正仿宋_GBK" w:eastAsia="方正仿宋_GBK"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进入文化旅游</w:t>
            </w:r>
          </w:p>
          <w:p w14:paraId="136A1841"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设施</w:t>
            </w:r>
          </w:p>
        </w:tc>
        <w:tc>
          <w:tcPr>
            <w:tcW w:w="2528" w:type="dxa"/>
            <w:tcBorders>
              <w:top w:val="nil"/>
              <w:left w:val="nil"/>
              <w:bottom w:val="single" w:sz="4" w:space="0" w:color="auto"/>
              <w:right w:val="single" w:sz="4" w:space="0" w:color="auto"/>
            </w:tcBorders>
            <w:shd w:val="clear" w:color="auto" w:fill="auto"/>
            <w:vAlign w:val="center"/>
            <w:hideMark/>
          </w:tcPr>
          <w:p w14:paraId="68312617"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nil"/>
              <w:left w:val="nil"/>
              <w:bottom w:val="single" w:sz="4" w:space="0" w:color="auto"/>
              <w:right w:val="single" w:sz="4" w:space="0" w:color="auto"/>
            </w:tcBorders>
            <w:shd w:val="clear" w:color="auto" w:fill="auto"/>
            <w:vAlign w:val="center"/>
            <w:hideMark/>
          </w:tcPr>
          <w:p w14:paraId="408F2E33"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免费进入政府投资、建设和管理的公园、公共文化设施。进入政府投资、建设和管理的旅游景点享受半价优惠。</w:t>
            </w:r>
          </w:p>
        </w:tc>
        <w:tc>
          <w:tcPr>
            <w:tcW w:w="2721" w:type="dxa"/>
            <w:tcBorders>
              <w:top w:val="nil"/>
              <w:left w:val="nil"/>
              <w:bottom w:val="single" w:sz="4" w:space="0" w:color="auto"/>
              <w:right w:val="single" w:sz="4" w:space="0" w:color="auto"/>
            </w:tcBorders>
            <w:shd w:val="clear" w:color="auto" w:fill="auto"/>
            <w:vAlign w:val="center"/>
            <w:hideMark/>
          </w:tcPr>
          <w:p w14:paraId="4FEC3F4E"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354578F1"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w:t>
            </w:r>
            <w:proofErr w:type="gramStart"/>
            <w:r w:rsidRPr="00C177F9">
              <w:rPr>
                <w:rFonts w:ascii="方正仿宋_GBK" w:eastAsia="方正仿宋_GBK" w:hAnsi="Times New Roman" w:cs="Times New Roman" w:hint="eastAsia"/>
                <w:color w:val="000000"/>
                <w:kern w:val="0"/>
                <w:szCs w:val="21"/>
              </w:rPr>
              <w:t>文旅厅</w:t>
            </w:r>
            <w:proofErr w:type="gramEnd"/>
          </w:p>
        </w:tc>
      </w:tr>
      <w:tr w:rsidR="00C52FF8" w:rsidRPr="00C177F9" w14:paraId="7F52C249" w14:textId="77777777" w:rsidTr="00AC265F">
        <w:trPr>
          <w:trHeight w:val="945"/>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61B36F0A"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13</w:t>
            </w:r>
          </w:p>
        </w:tc>
        <w:tc>
          <w:tcPr>
            <w:tcW w:w="940" w:type="dxa"/>
            <w:vMerge/>
            <w:tcBorders>
              <w:left w:val="single" w:sz="4" w:space="0" w:color="auto"/>
              <w:right w:val="single" w:sz="4" w:space="0" w:color="auto"/>
            </w:tcBorders>
            <w:shd w:val="clear" w:color="auto" w:fill="auto"/>
            <w:vAlign w:val="center"/>
            <w:hideMark/>
          </w:tcPr>
          <w:p w14:paraId="3BB7B550"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1800" w:type="dxa"/>
            <w:vMerge/>
            <w:tcBorders>
              <w:top w:val="nil"/>
              <w:left w:val="single" w:sz="4" w:space="0" w:color="auto"/>
              <w:bottom w:val="single" w:sz="4" w:space="0" w:color="auto"/>
              <w:right w:val="single" w:sz="4" w:space="0" w:color="auto"/>
            </w:tcBorders>
            <w:vAlign w:val="center"/>
            <w:hideMark/>
          </w:tcPr>
          <w:p w14:paraId="11B3A05F"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2528" w:type="dxa"/>
            <w:tcBorders>
              <w:top w:val="nil"/>
              <w:left w:val="nil"/>
              <w:bottom w:val="single" w:sz="4" w:space="0" w:color="auto"/>
              <w:right w:val="single" w:sz="4" w:space="0" w:color="auto"/>
            </w:tcBorders>
            <w:shd w:val="clear" w:color="auto" w:fill="auto"/>
            <w:vAlign w:val="center"/>
            <w:hideMark/>
          </w:tcPr>
          <w:p w14:paraId="331C1BFA"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70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nil"/>
              <w:left w:val="nil"/>
              <w:bottom w:val="single" w:sz="4" w:space="0" w:color="auto"/>
              <w:right w:val="single" w:sz="4" w:space="0" w:color="auto"/>
            </w:tcBorders>
            <w:shd w:val="clear" w:color="auto" w:fill="auto"/>
            <w:vAlign w:val="center"/>
            <w:hideMark/>
          </w:tcPr>
          <w:p w14:paraId="586A19E4"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免费进入政府投资、建设和管理的旅游景点。</w:t>
            </w:r>
          </w:p>
        </w:tc>
        <w:tc>
          <w:tcPr>
            <w:tcW w:w="2721" w:type="dxa"/>
            <w:tcBorders>
              <w:top w:val="nil"/>
              <w:left w:val="nil"/>
              <w:bottom w:val="single" w:sz="4" w:space="0" w:color="auto"/>
              <w:right w:val="single" w:sz="4" w:space="0" w:color="auto"/>
            </w:tcBorders>
            <w:shd w:val="clear" w:color="auto" w:fill="auto"/>
            <w:vAlign w:val="center"/>
            <w:hideMark/>
          </w:tcPr>
          <w:p w14:paraId="79701205"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vMerge/>
            <w:tcBorders>
              <w:top w:val="nil"/>
              <w:left w:val="single" w:sz="4" w:space="0" w:color="auto"/>
              <w:bottom w:val="single" w:sz="4" w:space="0" w:color="auto"/>
              <w:right w:val="single" w:sz="4" w:space="0" w:color="auto"/>
            </w:tcBorders>
            <w:vAlign w:val="center"/>
            <w:hideMark/>
          </w:tcPr>
          <w:p w14:paraId="5B7053FC" w14:textId="77777777" w:rsidR="00C52FF8" w:rsidRPr="00C177F9" w:rsidRDefault="00C52FF8" w:rsidP="00AC265F">
            <w:pPr>
              <w:widowControl/>
              <w:jc w:val="left"/>
              <w:rPr>
                <w:rFonts w:ascii="Times New Roman" w:eastAsia="宋体" w:hAnsi="Times New Roman" w:cs="Times New Roman"/>
                <w:color w:val="000000"/>
                <w:kern w:val="0"/>
                <w:szCs w:val="21"/>
              </w:rPr>
            </w:pPr>
          </w:p>
        </w:tc>
      </w:tr>
      <w:tr w:rsidR="00C52FF8" w:rsidRPr="00C177F9" w14:paraId="6DB8FD8C" w14:textId="77777777" w:rsidTr="00AC265F">
        <w:trPr>
          <w:trHeight w:val="945"/>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24F45F43"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14</w:t>
            </w:r>
          </w:p>
        </w:tc>
        <w:tc>
          <w:tcPr>
            <w:tcW w:w="940" w:type="dxa"/>
            <w:vMerge/>
            <w:tcBorders>
              <w:left w:val="single" w:sz="4" w:space="0" w:color="auto"/>
              <w:right w:val="single" w:sz="4" w:space="0" w:color="auto"/>
            </w:tcBorders>
            <w:shd w:val="clear" w:color="auto" w:fill="auto"/>
            <w:vAlign w:val="center"/>
            <w:hideMark/>
          </w:tcPr>
          <w:p w14:paraId="4DF740D1"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1800" w:type="dxa"/>
            <w:vMerge w:val="restart"/>
            <w:tcBorders>
              <w:top w:val="nil"/>
              <w:left w:val="single" w:sz="4" w:space="0" w:color="auto"/>
              <w:bottom w:val="single" w:sz="4" w:space="0" w:color="auto"/>
              <w:right w:val="single" w:sz="4" w:space="0" w:color="auto"/>
            </w:tcBorders>
            <w:shd w:val="clear" w:color="auto" w:fill="auto"/>
            <w:vAlign w:val="center"/>
            <w:hideMark/>
          </w:tcPr>
          <w:p w14:paraId="217E639A" w14:textId="77777777" w:rsidR="00C52FF8" w:rsidRDefault="00C52FF8" w:rsidP="00AC265F">
            <w:pPr>
              <w:widowControl/>
              <w:jc w:val="center"/>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乘坐城市公共</w:t>
            </w:r>
          </w:p>
          <w:p w14:paraId="08BFBDFA" w14:textId="77777777" w:rsidR="00C52FF8" w:rsidRPr="00C177F9" w:rsidRDefault="00C52FF8" w:rsidP="00AC265F">
            <w:pPr>
              <w:widowControl/>
              <w:jc w:val="center"/>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交通工具</w:t>
            </w:r>
          </w:p>
        </w:tc>
        <w:tc>
          <w:tcPr>
            <w:tcW w:w="2528" w:type="dxa"/>
            <w:tcBorders>
              <w:top w:val="nil"/>
              <w:left w:val="nil"/>
              <w:bottom w:val="single" w:sz="4" w:space="0" w:color="auto"/>
              <w:right w:val="single" w:sz="4" w:space="0" w:color="auto"/>
            </w:tcBorders>
            <w:shd w:val="clear" w:color="auto" w:fill="auto"/>
            <w:vAlign w:val="center"/>
            <w:hideMark/>
          </w:tcPr>
          <w:p w14:paraId="3EE7C7A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nil"/>
              <w:left w:val="nil"/>
              <w:bottom w:val="single" w:sz="4" w:space="0" w:color="auto"/>
              <w:right w:val="single" w:sz="4" w:space="0" w:color="auto"/>
            </w:tcBorders>
            <w:shd w:val="clear" w:color="auto" w:fill="auto"/>
            <w:vAlign w:val="center"/>
            <w:hideMark/>
          </w:tcPr>
          <w:p w14:paraId="5CE45053" w14:textId="77777777" w:rsidR="00C52FF8" w:rsidRPr="00C177F9" w:rsidRDefault="00C52FF8" w:rsidP="00AC265F">
            <w:pPr>
              <w:widowControl/>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乘坐城市公共交通工具享受半价优惠。</w:t>
            </w:r>
          </w:p>
        </w:tc>
        <w:tc>
          <w:tcPr>
            <w:tcW w:w="2721" w:type="dxa"/>
            <w:tcBorders>
              <w:top w:val="nil"/>
              <w:left w:val="nil"/>
              <w:bottom w:val="single" w:sz="4" w:space="0" w:color="auto"/>
              <w:right w:val="single" w:sz="4" w:space="0" w:color="auto"/>
            </w:tcBorders>
            <w:shd w:val="clear" w:color="auto" w:fill="auto"/>
            <w:vAlign w:val="center"/>
            <w:hideMark/>
          </w:tcPr>
          <w:p w14:paraId="3DEA727E"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66372CA7"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省交通厅</w:t>
            </w:r>
          </w:p>
        </w:tc>
      </w:tr>
      <w:tr w:rsidR="00C52FF8" w:rsidRPr="00C177F9" w14:paraId="0443938D" w14:textId="77777777" w:rsidTr="00AC265F">
        <w:trPr>
          <w:trHeight w:val="945"/>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6CE3DFDD"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15</w:t>
            </w:r>
          </w:p>
        </w:tc>
        <w:tc>
          <w:tcPr>
            <w:tcW w:w="940" w:type="dxa"/>
            <w:vMerge/>
            <w:tcBorders>
              <w:left w:val="single" w:sz="4" w:space="0" w:color="auto"/>
              <w:bottom w:val="single" w:sz="4" w:space="0" w:color="auto"/>
              <w:right w:val="single" w:sz="4" w:space="0" w:color="auto"/>
            </w:tcBorders>
            <w:shd w:val="clear" w:color="auto" w:fill="auto"/>
            <w:vAlign w:val="center"/>
            <w:hideMark/>
          </w:tcPr>
          <w:p w14:paraId="7D1012CC"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1800" w:type="dxa"/>
            <w:vMerge/>
            <w:tcBorders>
              <w:top w:val="nil"/>
              <w:left w:val="single" w:sz="4" w:space="0" w:color="auto"/>
              <w:bottom w:val="single" w:sz="4" w:space="0" w:color="auto"/>
              <w:right w:val="single" w:sz="4" w:space="0" w:color="auto"/>
            </w:tcBorders>
            <w:vAlign w:val="center"/>
            <w:hideMark/>
          </w:tcPr>
          <w:p w14:paraId="6CAE2381" w14:textId="77777777" w:rsidR="00C52FF8" w:rsidRPr="00C177F9" w:rsidRDefault="00C52FF8" w:rsidP="00AC265F">
            <w:pPr>
              <w:widowControl/>
              <w:jc w:val="center"/>
              <w:rPr>
                <w:rFonts w:ascii="方正仿宋_GBK" w:eastAsia="方正仿宋_GBK" w:hAnsi="宋体" w:cs="宋体"/>
                <w:color w:val="000000"/>
                <w:kern w:val="0"/>
                <w:szCs w:val="21"/>
              </w:rPr>
            </w:pPr>
          </w:p>
        </w:tc>
        <w:tc>
          <w:tcPr>
            <w:tcW w:w="2528" w:type="dxa"/>
            <w:tcBorders>
              <w:top w:val="nil"/>
              <w:left w:val="nil"/>
              <w:bottom w:val="single" w:sz="4" w:space="0" w:color="auto"/>
              <w:right w:val="single" w:sz="4" w:space="0" w:color="auto"/>
            </w:tcBorders>
            <w:shd w:val="clear" w:color="auto" w:fill="auto"/>
            <w:vAlign w:val="center"/>
            <w:hideMark/>
          </w:tcPr>
          <w:p w14:paraId="6F94EE64"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70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nil"/>
              <w:left w:val="nil"/>
              <w:bottom w:val="single" w:sz="4" w:space="0" w:color="auto"/>
              <w:right w:val="single" w:sz="4" w:space="0" w:color="auto"/>
            </w:tcBorders>
            <w:shd w:val="clear" w:color="auto" w:fill="auto"/>
            <w:vAlign w:val="center"/>
            <w:hideMark/>
          </w:tcPr>
          <w:p w14:paraId="3F8A6D23" w14:textId="77777777" w:rsidR="00C52FF8" w:rsidRPr="00C177F9" w:rsidRDefault="00C52FF8" w:rsidP="00AC265F">
            <w:pPr>
              <w:widowControl/>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免费乘坐城市公共交通工具。</w:t>
            </w:r>
          </w:p>
        </w:tc>
        <w:tc>
          <w:tcPr>
            <w:tcW w:w="2721" w:type="dxa"/>
            <w:tcBorders>
              <w:top w:val="nil"/>
              <w:left w:val="nil"/>
              <w:bottom w:val="single" w:sz="4" w:space="0" w:color="auto"/>
              <w:right w:val="single" w:sz="4" w:space="0" w:color="auto"/>
            </w:tcBorders>
            <w:shd w:val="clear" w:color="auto" w:fill="auto"/>
            <w:vAlign w:val="center"/>
            <w:hideMark/>
          </w:tcPr>
          <w:p w14:paraId="3C89A677"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vMerge/>
            <w:tcBorders>
              <w:top w:val="nil"/>
              <w:left w:val="single" w:sz="4" w:space="0" w:color="auto"/>
              <w:bottom w:val="single" w:sz="4" w:space="0" w:color="auto"/>
              <w:right w:val="single" w:sz="4" w:space="0" w:color="auto"/>
            </w:tcBorders>
            <w:vAlign w:val="center"/>
            <w:hideMark/>
          </w:tcPr>
          <w:p w14:paraId="07C3F967" w14:textId="77777777" w:rsidR="00C52FF8" w:rsidRPr="00C177F9" w:rsidRDefault="00C52FF8" w:rsidP="00AC265F">
            <w:pPr>
              <w:widowControl/>
              <w:jc w:val="left"/>
              <w:rPr>
                <w:rFonts w:ascii="Times New Roman" w:eastAsia="宋体" w:hAnsi="Times New Roman" w:cs="Times New Roman"/>
                <w:color w:val="000000"/>
                <w:kern w:val="0"/>
                <w:szCs w:val="21"/>
              </w:rPr>
            </w:pPr>
          </w:p>
        </w:tc>
      </w:tr>
      <w:tr w:rsidR="00C52FF8" w:rsidRPr="00C177F9" w14:paraId="294A530B" w14:textId="77777777" w:rsidTr="00AC265F">
        <w:trPr>
          <w:trHeight w:val="624"/>
          <w:jc w:val="center"/>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F80455E"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lastRenderedPageBreak/>
              <w:t>序号</w:t>
            </w:r>
          </w:p>
        </w:tc>
        <w:tc>
          <w:tcPr>
            <w:tcW w:w="9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6F1E304"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类别</w:t>
            </w:r>
          </w:p>
        </w:tc>
        <w:tc>
          <w:tcPr>
            <w:tcW w:w="1800" w:type="dxa"/>
            <w:tcBorders>
              <w:top w:val="single" w:sz="4" w:space="0" w:color="auto"/>
              <w:left w:val="single" w:sz="4" w:space="0" w:color="auto"/>
              <w:bottom w:val="single" w:sz="4" w:space="0" w:color="auto"/>
              <w:right w:val="single" w:sz="4" w:space="0" w:color="auto"/>
            </w:tcBorders>
            <w:vAlign w:val="center"/>
            <w:hideMark/>
          </w:tcPr>
          <w:p w14:paraId="689EEF4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服务项目</w:t>
            </w:r>
          </w:p>
        </w:tc>
        <w:tc>
          <w:tcPr>
            <w:tcW w:w="2528" w:type="dxa"/>
            <w:tcBorders>
              <w:top w:val="single" w:sz="4" w:space="0" w:color="auto"/>
              <w:left w:val="nil"/>
              <w:bottom w:val="single" w:sz="4" w:space="0" w:color="auto"/>
              <w:right w:val="single" w:sz="4" w:space="0" w:color="auto"/>
            </w:tcBorders>
            <w:shd w:val="clear" w:color="auto" w:fill="auto"/>
            <w:vAlign w:val="center"/>
            <w:hideMark/>
          </w:tcPr>
          <w:p w14:paraId="344FA841"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服务对象</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6EF6976F"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服务内容及标准</w:t>
            </w:r>
          </w:p>
        </w:tc>
        <w:tc>
          <w:tcPr>
            <w:tcW w:w="2721" w:type="dxa"/>
            <w:tcBorders>
              <w:top w:val="single" w:sz="4" w:space="0" w:color="auto"/>
              <w:left w:val="nil"/>
              <w:bottom w:val="single" w:sz="4" w:space="0" w:color="auto"/>
              <w:right w:val="single" w:sz="4" w:space="0" w:color="auto"/>
            </w:tcBorders>
            <w:shd w:val="clear" w:color="auto" w:fill="auto"/>
            <w:vAlign w:val="center"/>
            <w:hideMark/>
          </w:tcPr>
          <w:p w14:paraId="051C64A7"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政策依据</w:t>
            </w:r>
          </w:p>
        </w:tc>
        <w:tc>
          <w:tcPr>
            <w:tcW w:w="1300" w:type="dxa"/>
            <w:tcBorders>
              <w:top w:val="single" w:sz="4" w:space="0" w:color="auto"/>
              <w:left w:val="single" w:sz="4" w:space="0" w:color="auto"/>
              <w:bottom w:val="single" w:sz="4" w:space="0" w:color="auto"/>
              <w:right w:val="single" w:sz="4" w:space="0" w:color="auto"/>
            </w:tcBorders>
            <w:vAlign w:val="center"/>
            <w:hideMark/>
          </w:tcPr>
          <w:p w14:paraId="2D4E20BA"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责任单位</w:t>
            </w:r>
          </w:p>
        </w:tc>
      </w:tr>
      <w:tr w:rsidR="00C52FF8" w:rsidRPr="00C177F9" w14:paraId="56E64AA5" w14:textId="77777777" w:rsidTr="00AC265F">
        <w:trPr>
          <w:trHeight w:val="1814"/>
          <w:jc w:val="center"/>
        </w:trPr>
        <w:tc>
          <w:tcPr>
            <w:tcW w:w="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608DD0"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16</w:t>
            </w:r>
          </w:p>
        </w:tc>
        <w:tc>
          <w:tcPr>
            <w:tcW w:w="940" w:type="dxa"/>
            <w:vMerge w:val="restart"/>
            <w:tcBorders>
              <w:top w:val="single" w:sz="4" w:space="0" w:color="auto"/>
              <w:left w:val="single" w:sz="4" w:space="0" w:color="auto"/>
              <w:right w:val="single" w:sz="4" w:space="0" w:color="auto"/>
            </w:tcBorders>
            <w:shd w:val="clear" w:color="auto" w:fill="auto"/>
            <w:vAlign w:val="center"/>
            <w:hideMark/>
          </w:tcPr>
          <w:p w14:paraId="4A2D1C9C"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黑体_GBK" w:eastAsia="方正黑体_GBK" w:hAnsi="Times New Roman" w:cs="Times New Roman" w:hint="eastAsia"/>
                <w:color w:val="000000"/>
                <w:kern w:val="0"/>
                <w:szCs w:val="21"/>
              </w:rPr>
              <w:t>老年人优待</w:t>
            </w:r>
          </w:p>
        </w:tc>
        <w:tc>
          <w:tcPr>
            <w:tcW w:w="1800" w:type="dxa"/>
            <w:tcBorders>
              <w:top w:val="single" w:sz="4" w:space="0" w:color="auto"/>
              <w:left w:val="nil"/>
              <w:bottom w:val="single" w:sz="4" w:space="0" w:color="auto"/>
              <w:right w:val="single" w:sz="4" w:space="0" w:color="auto"/>
            </w:tcBorders>
            <w:shd w:val="clear" w:color="auto" w:fill="auto"/>
            <w:vAlign w:val="center"/>
            <w:hideMark/>
          </w:tcPr>
          <w:p w14:paraId="3FAF616B"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户口迁移</w:t>
            </w:r>
          </w:p>
        </w:tc>
        <w:tc>
          <w:tcPr>
            <w:tcW w:w="2528" w:type="dxa"/>
            <w:tcBorders>
              <w:top w:val="single" w:sz="4" w:space="0" w:color="auto"/>
              <w:left w:val="nil"/>
              <w:bottom w:val="single" w:sz="4" w:space="0" w:color="auto"/>
              <w:right w:val="single" w:sz="4" w:space="0" w:color="auto"/>
            </w:tcBorders>
            <w:shd w:val="clear" w:color="auto" w:fill="auto"/>
            <w:vAlign w:val="center"/>
            <w:hideMark/>
          </w:tcPr>
          <w:p w14:paraId="46390A0E"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80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single" w:sz="4" w:space="0" w:color="auto"/>
              <w:left w:val="nil"/>
              <w:bottom w:val="single" w:sz="4" w:space="0" w:color="auto"/>
              <w:right w:val="single" w:sz="4" w:space="0" w:color="auto"/>
            </w:tcBorders>
            <w:shd w:val="clear" w:color="auto" w:fill="auto"/>
            <w:vAlign w:val="center"/>
            <w:hideMark/>
          </w:tcPr>
          <w:p w14:paraId="1543A02B" w14:textId="77777777" w:rsidR="00C52FF8" w:rsidRPr="00C177F9" w:rsidRDefault="00C52FF8" w:rsidP="00AC265F">
            <w:pPr>
              <w:widowControl/>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自愿随子女迁移户口。</w:t>
            </w:r>
          </w:p>
        </w:tc>
        <w:tc>
          <w:tcPr>
            <w:tcW w:w="2721" w:type="dxa"/>
            <w:tcBorders>
              <w:top w:val="single" w:sz="4" w:space="0" w:color="auto"/>
              <w:left w:val="nil"/>
              <w:bottom w:val="single" w:sz="4" w:space="0" w:color="auto"/>
              <w:right w:val="single" w:sz="4" w:space="0" w:color="auto"/>
            </w:tcBorders>
            <w:shd w:val="clear" w:color="auto" w:fill="auto"/>
            <w:vAlign w:val="center"/>
            <w:hideMark/>
          </w:tcPr>
          <w:p w14:paraId="5E64465E"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tcBorders>
              <w:top w:val="single" w:sz="4" w:space="0" w:color="auto"/>
              <w:left w:val="nil"/>
              <w:bottom w:val="single" w:sz="4" w:space="0" w:color="auto"/>
              <w:right w:val="single" w:sz="4" w:space="0" w:color="auto"/>
            </w:tcBorders>
            <w:shd w:val="clear" w:color="auto" w:fill="auto"/>
            <w:noWrap/>
            <w:vAlign w:val="center"/>
            <w:hideMark/>
          </w:tcPr>
          <w:p w14:paraId="47EC7F8E"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省公安厅</w:t>
            </w:r>
          </w:p>
        </w:tc>
      </w:tr>
      <w:tr w:rsidR="00C52FF8" w:rsidRPr="00C177F9" w14:paraId="02A27EF6" w14:textId="77777777" w:rsidTr="00AC265F">
        <w:trPr>
          <w:trHeight w:val="1871"/>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5BCA7089"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17</w:t>
            </w:r>
          </w:p>
        </w:tc>
        <w:tc>
          <w:tcPr>
            <w:tcW w:w="940" w:type="dxa"/>
            <w:vMerge/>
            <w:tcBorders>
              <w:left w:val="single" w:sz="4" w:space="0" w:color="auto"/>
              <w:right w:val="single" w:sz="4" w:space="0" w:color="auto"/>
            </w:tcBorders>
            <w:shd w:val="clear" w:color="auto" w:fill="auto"/>
            <w:vAlign w:val="center"/>
            <w:hideMark/>
          </w:tcPr>
          <w:p w14:paraId="004C1463"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1800" w:type="dxa"/>
            <w:tcBorders>
              <w:top w:val="nil"/>
              <w:left w:val="nil"/>
              <w:bottom w:val="single" w:sz="4" w:space="0" w:color="auto"/>
              <w:right w:val="single" w:sz="4" w:space="0" w:color="auto"/>
            </w:tcBorders>
            <w:shd w:val="clear" w:color="auto" w:fill="auto"/>
            <w:vAlign w:val="center"/>
            <w:hideMark/>
          </w:tcPr>
          <w:p w14:paraId="01B6BA90" w14:textId="77777777" w:rsidR="00C52FF8" w:rsidRPr="00C177F9" w:rsidRDefault="00C52FF8" w:rsidP="00AC265F">
            <w:pPr>
              <w:widowControl/>
              <w:jc w:val="center"/>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公证服务</w:t>
            </w:r>
          </w:p>
        </w:tc>
        <w:tc>
          <w:tcPr>
            <w:tcW w:w="2528" w:type="dxa"/>
            <w:tcBorders>
              <w:top w:val="nil"/>
              <w:left w:val="nil"/>
              <w:bottom w:val="single" w:sz="4" w:space="0" w:color="auto"/>
              <w:right w:val="single" w:sz="4" w:space="0" w:color="auto"/>
            </w:tcBorders>
            <w:shd w:val="clear" w:color="auto" w:fill="auto"/>
            <w:vAlign w:val="center"/>
            <w:hideMark/>
          </w:tcPr>
          <w:p w14:paraId="5A1FDA50"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nil"/>
              <w:left w:val="nil"/>
              <w:bottom w:val="single" w:sz="4" w:space="0" w:color="auto"/>
              <w:right w:val="single" w:sz="4" w:space="0" w:color="auto"/>
            </w:tcBorders>
            <w:shd w:val="clear" w:color="auto" w:fill="auto"/>
            <w:vAlign w:val="center"/>
            <w:hideMark/>
          </w:tcPr>
          <w:p w14:paraId="13071987" w14:textId="77777777" w:rsidR="00C52FF8" w:rsidRPr="00C177F9" w:rsidRDefault="00C52FF8" w:rsidP="00AC265F">
            <w:pPr>
              <w:widowControl/>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对经济困难且符合法律援助条件的老年人申办公证，减免公证费。</w:t>
            </w:r>
          </w:p>
        </w:tc>
        <w:tc>
          <w:tcPr>
            <w:tcW w:w="2721" w:type="dxa"/>
            <w:tcBorders>
              <w:top w:val="nil"/>
              <w:left w:val="nil"/>
              <w:bottom w:val="single" w:sz="4" w:space="0" w:color="auto"/>
              <w:right w:val="single" w:sz="4" w:space="0" w:color="auto"/>
            </w:tcBorders>
            <w:shd w:val="clear" w:color="auto" w:fill="auto"/>
            <w:vAlign w:val="center"/>
            <w:hideMark/>
          </w:tcPr>
          <w:p w14:paraId="126B07DE"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tcBorders>
              <w:top w:val="nil"/>
              <w:left w:val="nil"/>
              <w:bottom w:val="single" w:sz="4" w:space="0" w:color="auto"/>
              <w:right w:val="single" w:sz="4" w:space="0" w:color="auto"/>
            </w:tcBorders>
            <w:shd w:val="clear" w:color="auto" w:fill="auto"/>
            <w:noWrap/>
            <w:vAlign w:val="center"/>
            <w:hideMark/>
          </w:tcPr>
          <w:p w14:paraId="2F198F7D"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省司法厅</w:t>
            </w:r>
          </w:p>
        </w:tc>
      </w:tr>
      <w:tr w:rsidR="00C52FF8" w:rsidRPr="00C177F9" w14:paraId="5D1B6205" w14:textId="77777777" w:rsidTr="00AC265F">
        <w:trPr>
          <w:trHeight w:val="2385"/>
          <w:jc w:val="center"/>
        </w:trPr>
        <w:tc>
          <w:tcPr>
            <w:tcW w:w="480" w:type="dxa"/>
            <w:tcBorders>
              <w:top w:val="nil"/>
              <w:left w:val="single" w:sz="4" w:space="0" w:color="auto"/>
              <w:bottom w:val="single" w:sz="4" w:space="0" w:color="auto"/>
              <w:right w:val="single" w:sz="4" w:space="0" w:color="auto"/>
            </w:tcBorders>
            <w:shd w:val="clear" w:color="auto" w:fill="auto"/>
            <w:vAlign w:val="center"/>
            <w:hideMark/>
          </w:tcPr>
          <w:p w14:paraId="2EED60F6"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18</w:t>
            </w:r>
          </w:p>
        </w:tc>
        <w:tc>
          <w:tcPr>
            <w:tcW w:w="940" w:type="dxa"/>
            <w:vMerge/>
            <w:tcBorders>
              <w:left w:val="single" w:sz="4" w:space="0" w:color="auto"/>
              <w:bottom w:val="single" w:sz="4" w:space="0" w:color="auto"/>
              <w:right w:val="single" w:sz="4" w:space="0" w:color="auto"/>
            </w:tcBorders>
            <w:shd w:val="clear" w:color="auto" w:fill="auto"/>
            <w:vAlign w:val="center"/>
            <w:hideMark/>
          </w:tcPr>
          <w:p w14:paraId="63AD7CAF" w14:textId="77777777" w:rsidR="00C52FF8" w:rsidRPr="00C177F9" w:rsidRDefault="00C52FF8" w:rsidP="00AC265F">
            <w:pPr>
              <w:widowControl/>
              <w:jc w:val="center"/>
              <w:rPr>
                <w:rFonts w:ascii="Times New Roman" w:eastAsia="宋体" w:hAnsi="Times New Roman" w:cs="Times New Roman"/>
                <w:color w:val="000000"/>
                <w:kern w:val="0"/>
                <w:szCs w:val="21"/>
              </w:rPr>
            </w:pPr>
          </w:p>
        </w:tc>
        <w:tc>
          <w:tcPr>
            <w:tcW w:w="1800" w:type="dxa"/>
            <w:tcBorders>
              <w:top w:val="nil"/>
              <w:left w:val="nil"/>
              <w:bottom w:val="single" w:sz="4" w:space="0" w:color="auto"/>
              <w:right w:val="single" w:sz="4" w:space="0" w:color="auto"/>
            </w:tcBorders>
            <w:shd w:val="clear" w:color="auto" w:fill="auto"/>
            <w:vAlign w:val="center"/>
            <w:hideMark/>
          </w:tcPr>
          <w:p w14:paraId="119522B7"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法律诉讼服务</w:t>
            </w:r>
          </w:p>
        </w:tc>
        <w:tc>
          <w:tcPr>
            <w:tcW w:w="2528" w:type="dxa"/>
            <w:tcBorders>
              <w:top w:val="nil"/>
              <w:left w:val="nil"/>
              <w:bottom w:val="single" w:sz="4" w:space="0" w:color="auto"/>
              <w:right w:val="single" w:sz="4" w:space="0" w:color="auto"/>
            </w:tcBorders>
            <w:shd w:val="clear" w:color="auto" w:fill="auto"/>
            <w:vAlign w:val="center"/>
            <w:hideMark/>
          </w:tcPr>
          <w:p w14:paraId="2161717E" w14:textId="77777777" w:rsidR="00C52FF8" w:rsidRPr="00C177F9" w:rsidRDefault="00C52FF8" w:rsidP="00AC265F">
            <w:pPr>
              <w:widowControl/>
              <w:jc w:val="center"/>
              <w:rPr>
                <w:rFonts w:ascii="Times New Roman" w:eastAsia="宋体" w:hAnsi="Times New Roman" w:cs="Times New Roman"/>
                <w:color w:val="000000"/>
                <w:kern w:val="0"/>
                <w:szCs w:val="21"/>
              </w:rPr>
            </w:pPr>
            <w:r w:rsidRPr="00C177F9">
              <w:rPr>
                <w:rFonts w:ascii="Times New Roman" w:eastAsia="宋体" w:hAnsi="Times New Roman" w:cs="Times New Roman"/>
                <w:color w:val="000000"/>
                <w:kern w:val="0"/>
                <w:szCs w:val="21"/>
              </w:rPr>
              <w:t>60</w:t>
            </w:r>
            <w:r w:rsidRPr="00C177F9">
              <w:rPr>
                <w:rFonts w:ascii="方正仿宋_GBK" w:eastAsia="方正仿宋_GBK" w:hAnsi="Times New Roman" w:cs="Times New Roman" w:hint="eastAsia"/>
                <w:color w:val="000000"/>
                <w:kern w:val="0"/>
                <w:szCs w:val="21"/>
              </w:rPr>
              <w:t>周岁及以上老年人</w:t>
            </w:r>
          </w:p>
        </w:tc>
        <w:tc>
          <w:tcPr>
            <w:tcW w:w="3969" w:type="dxa"/>
            <w:tcBorders>
              <w:top w:val="nil"/>
              <w:left w:val="nil"/>
              <w:bottom w:val="single" w:sz="4" w:space="0" w:color="auto"/>
              <w:right w:val="single" w:sz="4" w:space="0" w:color="auto"/>
            </w:tcBorders>
            <w:shd w:val="clear" w:color="auto" w:fill="auto"/>
            <w:vAlign w:val="center"/>
            <w:hideMark/>
          </w:tcPr>
          <w:p w14:paraId="324BAC4A" w14:textId="77777777" w:rsidR="00C52FF8" w:rsidRPr="00C177F9" w:rsidRDefault="00C52FF8" w:rsidP="00AC265F">
            <w:pPr>
              <w:widowControl/>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为追索赡养费、扶养费、抚恤金、养老金、最低生活保障金、医疗费等向人民法院起诉，交纳诉讼费用有困难的，人民法院应当按照国家规定免收、减收或者缓收诉讼费用，并告知当事人可依法申请法律援助。</w:t>
            </w:r>
          </w:p>
        </w:tc>
        <w:tc>
          <w:tcPr>
            <w:tcW w:w="2721" w:type="dxa"/>
            <w:tcBorders>
              <w:top w:val="nil"/>
              <w:left w:val="nil"/>
              <w:bottom w:val="single" w:sz="4" w:space="0" w:color="auto"/>
              <w:right w:val="single" w:sz="4" w:space="0" w:color="auto"/>
            </w:tcBorders>
            <w:shd w:val="clear" w:color="auto" w:fill="auto"/>
            <w:vAlign w:val="center"/>
            <w:hideMark/>
          </w:tcPr>
          <w:p w14:paraId="1C1D7198" w14:textId="77777777" w:rsidR="00C52FF8" w:rsidRPr="00C177F9" w:rsidRDefault="00C52FF8" w:rsidP="00AC265F">
            <w:pPr>
              <w:widowControl/>
              <w:rPr>
                <w:rFonts w:ascii="Times New Roman" w:eastAsia="宋体" w:hAnsi="Times New Roman" w:cs="Times New Roman"/>
                <w:color w:val="000000"/>
                <w:kern w:val="0"/>
                <w:szCs w:val="21"/>
              </w:rPr>
            </w:pPr>
            <w:r w:rsidRPr="00C177F9">
              <w:rPr>
                <w:rFonts w:ascii="方正仿宋_GBK" w:eastAsia="方正仿宋_GBK" w:hAnsi="Times New Roman" w:cs="Times New Roman" w:hint="eastAsia"/>
                <w:color w:val="000000"/>
                <w:kern w:val="0"/>
                <w:szCs w:val="21"/>
              </w:rPr>
              <w:t>《省政府办公厅关于制定和实施老年人照顾服务项目的实施意见》（苏政办发〔</w:t>
            </w:r>
            <w:r w:rsidRPr="00C177F9">
              <w:rPr>
                <w:rFonts w:ascii="Times New Roman" w:eastAsia="宋体" w:hAnsi="Times New Roman" w:cs="Times New Roman"/>
                <w:color w:val="000000"/>
                <w:kern w:val="0"/>
                <w:szCs w:val="21"/>
              </w:rPr>
              <w:t>2018</w:t>
            </w:r>
            <w:r w:rsidRPr="00C177F9">
              <w:rPr>
                <w:rFonts w:ascii="方正仿宋_GBK" w:eastAsia="方正仿宋_GBK" w:hAnsi="Times New Roman" w:cs="Times New Roman" w:hint="eastAsia"/>
                <w:color w:val="000000"/>
                <w:kern w:val="0"/>
                <w:szCs w:val="21"/>
              </w:rPr>
              <w:t>〕</w:t>
            </w:r>
            <w:r w:rsidRPr="00C177F9">
              <w:rPr>
                <w:rFonts w:ascii="Times New Roman" w:eastAsia="宋体" w:hAnsi="Times New Roman" w:cs="Times New Roman"/>
                <w:color w:val="000000"/>
                <w:kern w:val="0"/>
                <w:szCs w:val="21"/>
              </w:rPr>
              <w:t>1</w:t>
            </w:r>
            <w:r w:rsidRPr="00C177F9">
              <w:rPr>
                <w:rFonts w:ascii="方正仿宋_GBK" w:eastAsia="方正仿宋_GBK" w:hAnsi="Times New Roman" w:cs="Times New Roman" w:hint="eastAsia"/>
                <w:color w:val="000000"/>
                <w:kern w:val="0"/>
                <w:szCs w:val="21"/>
              </w:rPr>
              <w:t>号）</w:t>
            </w:r>
          </w:p>
        </w:tc>
        <w:tc>
          <w:tcPr>
            <w:tcW w:w="1300" w:type="dxa"/>
            <w:tcBorders>
              <w:top w:val="nil"/>
              <w:left w:val="nil"/>
              <w:bottom w:val="single" w:sz="4" w:space="0" w:color="auto"/>
              <w:right w:val="single" w:sz="4" w:space="0" w:color="auto"/>
            </w:tcBorders>
            <w:shd w:val="clear" w:color="auto" w:fill="auto"/>
            <w:noWrap/>
            <w:vAlign w:val="center"/>
            <w:hideMark/>
          </w:tcPr>
          <w:p w14:paraId="309B9E79" w14:textId="77777777" w:rsidR="00C52FF8" w:rsidRPr="00C177F9" w:rsidRDefault="00C52FF8" w:rsidP="00AC265F">
            <w:pPr>
              <w:widowControl/>
              <w:jc w:val="center"/>
              <w:rPr>
                <w:rFonts w:ascii="方正仿宋_GBK" w:eastAsia="方正仿宋_GBK" w:hAnsi="宋体" w:cs="宋体"/>
                <w:color w:val="000000"/>
                <w:kern w:val="0"/>
                <w:szCs w:val="21"/>
              </w:rPr>
            </w:pPr>
            <w:r w:rsidRPr="00C177F9">
              <w:rPr>
                <w:rFonts w:ascii="方正仿宋_GBK" w:eastAsia="方正仿宋_GBK" w:hAnsi="宋体" w:cs="宋体" w:hint="eastAsia"/>
                <w:color w:val="000000"/>
                <w:kern w:val="0"/>
                <w:szCs w:val="21"/>
              </w:rPr>
              <w:t>省法院</w:t>
            </w:r>
          </w:p>
        </w:tc>
      </w:tr>
    </w:tbl>
    <w:p w14:paraId="41267531" w14:textId="77777777" w:rsidR="00B11111" w:rsidRDefault="00B11111" w:rsidP="00D26CA8">
      <w:pPr>
        <w:spacing w:line="590" w:lineRule="exact"/>
        <w:rPr>
          <w:rFonts w:hint="eastAsia"/>
        </w:rPr>
      </w:pPr>
    </w:p>
    <w:sectPr w:rsidR="00B11111" w:rsidSect="00D26CA8">
      <w:pgSz w:w="16838" w:h="11906" w:orient="landscape"/>
      <w:pgMar w:top="1588" w:right="2098" w:bottom="1135" w:left="1985"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CE71193" w14:textId="77777777" w:rsidR="00574B27" w:rsidRDefault="00574B27" w:rsidP="00C52FF8">
      <w:r>
        <w:separator/>
      </w:r>
    </w:p>
  </w:endnote>
  <w:endnote w:type="continuationSeparator" w:id="0">
    <w:p w14:paraId="3D0FC776" w14:textId="77777777" w:rsidR="00574B27" w:rsidRDefault="00574B27" w:rsidP="00C52FF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黑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D6C4A17" w14:textId="77777777" w:rsidR="00574B27" w:rsidRDefault="00574B27" w:rsidP="00C52FF8">
      <w:r>
        <w:separator/>
      </w:r>
    </w:p>
  </w:footnote>
  <w:footnote w:type="continuationSeparator" w:id="0">
    <w:p w14:paraId="72A74F97" w14:textId="77777777" w:rsidR="00574B27" w:rsidRDefault="00574B27" w:rsidP="00C52FF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7"/>
  <w:bordersDoNotSurroundHeader/>
  <w:bordersDoNotSurroundFooter/>
  <w:activeWritingStyle w:appName="MSWord" w:lang="en-US" w:vendorID="64" w:dllVersion="6" w:nlCheck="1" w:checkStyle="0"/>
  <w:activeWritingStyle w:appName="MSWord" w:lang="zh-CN" w:vendorID="64" w:dllVersion="5" w:nlCheck="1" w:checkStyle="1"/>
  <w:activeWritingStyle w:appName="MSWord" w:lang="zh-CN" w:vendorID="64" w:dllVersion="0" w:nlCheck="1" w:checkStyle="1"/>
  <w:activeWritingStyle w:appName="MSWord" w:lang="en-US" w:vendorID="64" w:dllVersion="4096" w:nlCheck="1" w:checkStyle="0"/>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6188A"/>
    <w:rsid w:val="00574B27"/>
    <w:rsid w:val="00923367"/>
    <w:rsid w:val="00A6188A"/>
    <w:rsid w:val="00B11111"/>
    <w:rsid w:val="00C52FF8"/>
    <w:rsid w:val="00D26C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373A1D"/>
  <w15:chartTrackingRefBased/>
  <w15:docId w15:val="{636DA832-9655-452A-9EE9-F2937698B6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52FF8"/>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52FF8"/>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C52FF8"/>
    <w:rPr>
      <w:sz w:val="18"/>
      <w:szCs w:val="18"/>
    </w:rPr>
  </w:style>
  <w:style w:type="paragraph" w:styleId="a5">
    <w:name w:val="footer"/>
    <w:basedOn w:val="a"/>
    <w:link w:val="a6"/>
    <w:uiPriority w:val="99"/>
    <w:unhideWhenUsed/>
    <w:rsid w:val="00C52FF8"/>
    <w:pPr>
      <w:tabs>
        <w:tab w:val="center" w:pos="4153"/>
        <w:tab w:val="right" w:pos="8306"/>
      </w:tabs>
      <w:snapToGrid w:val="0"/>
      <w:jc w:val="left"/>
    </w:pPr>
    <w:rPr>
      <w:sz w:val="18"/>
      <w:szCs w:val="18"/>
    </w:rPr>
  </w:style>
  <w:style w:type="character" w:customStyle="1" w:styleId="a6">
    <w:name w:val="页脚 字符"/>
    <w:basedOn w:val="a0"/>
    <w:link w:val="a5"/>
    <w:uiPriority w:val="99"/>
    <w:rsid w:val="00C52FF8"/>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1A6E28-E5C3-4A1F-BB6F-F1F3C19DE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364</Words>
  <Characters>2081</Characters>
  <Application>Microsoft Office Word</Application>
  <DocSecurity>0</DocSecurity>
  <Lines>17</Lines>
  <Paragraphs>4</Paragraphs>
  <ScaleCrop>false</ScaleCrop>
  <Company/>
  <LinksUpToDate>false</LinksUpToDate>
  <CharactersWithSpaces>2441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TANG Fan</cp:lastModifiedBy>
  <cp:revision>2</cp:revision>
  <dcterms:created xsi:type="dcterms:W3CDTF">2020-09-11T10:02:00Z</dcterms:created>
  <dcterms:modified xsi:type="dcterms:W3CDTF">2020-09-11T10:02:00Z</dcterms:modified>
</cp:coreProperties>
</file>