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before="156" w:beforeLines="50" w:after="156" w:afterLines="50"/>
        <w:jc w:val="left"/>
        <w:rPr>
          <w:rFonts w:hint="eastAsia"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附件4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hint="eastAsia" w:ascii="黑体" w:hAnsi="黑体" w:eastAsia="黑体"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第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十三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届“中华慈善奖”捐赠企业申报表</w:t>
      </w:r>
    </w:p>
    <w:p>
      <w:pPr>
        <w:spacing w:line="720" w:lineRule="auto"/>
        <w:rPr>
          <w:rFonts w:hint="eastAsia" w:ascii="黑体" w:hAnsi="黑体" w:eastAsia="黑体"/>
          <w:bCs/>
          <w:color w:val="00000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/>
          <w:bCs/>
          <w:color w:val="000000"/>
          <w:sz w:val="32"/>
          <w:szCs w:val="32"/>
          <w:shd w:val="clear" w:color="auto" w:fill="FFFFFF"/>
        </w:rPr>
        <w:t xml:space="preserve"> 一、候选企业基本信息</w:t>
      </w:r>
    </w:p>
    <w:tbl>
      <w:tblPr>
        <w:tblStyle w:val="4"/>
        <w:tblW w:w="96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9"/>
        <w:gridCol w:w="31"/>
        <w:gridCol w:w="4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35" w:type="dxa"/>
            <w:gridSpan w:val="3"/>
            <w:noWrap w:val="0"/>
            <w:vAlign w:val="top"/>
          </w:tcPr>
          <w:p>
            <w:pPr>
              <w:spacing w:line="360" w:lineRule="auto"/>
              <w:jc w:val="center"/>
              <w:rPr>
                <w:b/>
                <w:bCs w:val="0"/>
                <w:szCs w:val="21"/>
              </w:rPr>
            </w:pPr>
            <w:r>
              <w:rPr>
                <w:rFonts w:hint="eastAsia"/>
                <w:b/>
                <w:bCs w:val="0"/>
                <w:szCs w:val="21"/>
              </w:rPr>
              <w:t>候选企业基本信息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35" w:type="dxa"/>
            <w:gridSpan w:val="3"/>
            <w:noWrap w:val="0"/>
            <w:vAlign w:val="top"/>
          </w:tcPr>
          <w:p>
            <w:pPr>
              <w:spacing w:line="360" w:lineRule="auto"/>
              <w:rPr>
                <w:b w:val="0"/>
                <w:bCs/>
                <w:szCs w:val="21"/>
              </w:rPr>
            </w:pPr>
            <w:r>
              <w:rPr>
                <w:rFonts w:hint="eastAsia"/>
                <w:b w:val="0"/>
                <w:bCs/>
                <w:szCs w:val="21"/>
              </w:rPr>
              <w:t>企业名称：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35" w:type="dxa"/>
            <w:gridSpan w:val="3"/>
            <w:noWrap w:val="0"/>
            <w:vAlign w:val="top"/>
          </w:tcPr>
          <w:p>
            <w:pPr>
              <w:spacing w:line="360" w:lineRule="auto"/>
              <w:rPr>
                <w:b w:val="0"/>
                <w:bCs/>
                <w:szCs w:val="21"/>
              </w:rPr>
            </w:pPr>
            <w:r>
              <w:rPr>
                <w:rFonts w:hint="eastAsia"/>
                <w:b w:val="0"/>
                <w:bCs/>
                <w:szCs w:val="21"/>
              </w:rPr>
              <w:t>企业性质：</w:t>
            </w:r>
            <w:r>
              <w:rPr>
                <w:rFonts w:hint="eastAsia" w:ascii="宋体" w:hAnsi="宋体"/>
                <w:b w:val="0"/>
                <w:bCs/>
                <w:szCs w:val="21"/>
              </w:rPr>
              <w:t>（</w:t>
            </w:r>
            <w:r>
              <w:rPr>
                <w:rFonts w:hint="eastAsia" w:ascii="宋体" w:hAnsi="宋体" w:cs="仿宋_GB2312"/>
                <w:b w:val="0"/>
                <w:bCs/>
                <w:szCs w:val="21"/>
              </w:rPr>
              <w:t>请在相对应的选项中划“√”，单选）</w:t>
            </w:r>
          </w:p>
          <w:p>
            <w:pPr>
              <w:adjustRightInd w:val="0"/>
              <w:snapToGrid w:val="0"/>
              <w:spacing w:line="360" w:lineRule="auto"/>
              <w:ind w:firstLine="105" w:firstLineChars="50"/>
              <w:rPr>
                <w:rFonts w:ascii="宋体" w:cs="仿宋_GB2312"/>
                <w:b w:val="0"/>
                <w:bCs/>
                <w:szCs w:val="21"/>
              </w:rPr>
            </w:pPr>
            <w:r>
              <w:rPr>
                <w:rFonts w:hint="eastAsia" w:ascii="宋体" w:hAnsi="宋体" w:cs="仿宋_GB2312"/>
                <w:b w:val="0"/>
                <w:bCs/>
                <w:szCs w:val="21"/>
              </w:rPr>
              <w:t>□</w:t>
            </w:r>
            <w:r>
              <w:rPr>
                <w:rFonts w:ascii="宋体" w:hAnsi="宋体" w:cs="仿宋_GB2312"/>
                <w:b w:val="0"/>
                <w:bCs/>
                <w:szCs w:val="21"/>
              </w:rPr>
              <w:t xml:space="preserve"> </w:t>
            </w:r>
            <w:r>
              <w:rPr>
                <w:rFonts w:hint="eastAsia" w:ascii="宋体" w:hAnsi="宋体" w:cs="仿宋_GB2312"/>
                <w:b w:val="0"/>
                <w:bCs/>
                <w:szCs w:val="21"/>
              </w:rPr>
              <w:t>国有及国有控股企业  □</w:t>
            </w:r>
            <w:r>
              <w:rPr>
                <w:rFonts w:ascii="宋体" w:hAnsi="宋体" w:cs="仿宋_GB2312"/>
                <w:b w:val="0"/>
                <w:bCs/>
                <w:szCs w:val="21"/>
              </w:rPr>
              <w:t xml:space="preserve"> </w:t>
            </w:r>
            <w:r>
              <w:rPr>
                <w:rFonts w:hint="eastAsia" w:ascii="宋体" w:hAnsi="宋体" w:cs="仿宋_GB2312"/>
                <w:b w:val="0"/>
                <w:bCs/>
                <w:szCs w:val="21"/>
              </w:rPr>
              <w:t>民营</w:t>
            </w:r>
            <w:r>
              <w:rPr>
                <w:rFonts w:hint="eastAsia" w:ascii="宋体" w:hAnsi="宋体"/>
                <w:b w:val="0"/>
                <w:bCs/>
                <w:szCs w:val="21"/>
              </w:rPr>
              <w:t xml:space="preserve">企业   </w:t>
            </w:r>
            <w:r>
              <w:rPr>
                <w:rFonts w:hint="eastAsia" w:ascii="宋体" w:hAnsi="宋体" w:cs="仿宋_GB2312"/>
                <w:b w:val="0"/>
                <w:bCs/>
                <w:szCs w:val="21"/>
              </w:rPr>
              <w:t xml:space="preserve"> □</w:t>
            </w:r>
            <w:r>
              <w:rPr>
                <w:rFonts w:ascii="宋体" w:hAnsi="宋体" w:cs="仿宋_GB2312"/>
                <w:b w:val="0"/>
                <w:bCs/>
                <w:szCs w:val="21"/>
              </w:rPr>
              <w:t xml:space="preserve"> </w:t>
            </w:r>
            <w:r>
              <w:rPr>
                <w:rFonts w:hint="eastAsia" w:ascii="宋体" w:hAnsi="宋体" w:cs="仿宋_GB2312"/>
                <w:b w:val="0"/>
                <w:bCs/>
                <w:szCs w:val="21"/>
              </w:rPr>
              <w:t>港澳台及</w:t>
            </w:r>
            <w:r>
              <w:rPr>
                <w:rFonts w:hint="eastAsia" w:ascii="宋体" w:hAnsi="宋体"/>
                <w:b w:val="0"/>
                <w:bCs/>
                <w:szCs w:val="21"/>
              </w:rPr>
              <w:t>外资</w:t>
            </w:r>
            <w:r>
              <w:rPr>
                <w:rFonts w:hint="eastAsia" w:ascii="宋体" w:hAnsi="宋体" w:cs="仿宋_GB2312"/>
                <w:b w:val="0"/>
                <w:bCs/>
                <w:szCs w:val="21"/>
              </w:rPr>
              <w:t xml:space="preserve">企业  □ 其他 </w:t>
            </w:r>
            <w:r>
              <w:rPr>
                <w:rFonts w:hint="eastAsia" w:ascii="宋体" w:hAnsi="宋体" w:cs="仿宋_GB2312"/>
                <w:b w:val="0"/>
                <w:bCs/>
                <w:szCs w:val="21"/>
                <w:u w:val="single"/>
              </w:rPr>
              <w:t xml:space="preserve">          </w:t>
            </w:r>
            <w:r>
              <w:rPr>
                <w:rFonts w:hint="eastAsia" w:ascii="宋体" w:hAnsi="宋体" w:cs="仿宋_GB2312"/>
                <w:b w:val="0"/>
                <w:bCs/>
                <w:szCs w:val="21"/>
              </w:rPr>
              <w:t xml:space="preserve">（请注明）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35" w:type="dxa"/>
            <w:gridSpan w:val="3"/>
            <w:noWrap w:val="0"/>
            <w:vAlign w:val="top"/>
          </w:tcPr>
          <w:p>
            <w:pPr>
              <w:spacing w:line="360" w:lineRule="auto"/>
              <w:rPr>
                <w:b w:val="0"/>
                <w:bCs/>
                <w:szCs w:val="21"/>
              </w:rPr>
            </w:pPr>
            <w:r>
              <w:rPr>
                <w:rFonts w:hint="eastAsia"/>
                <w:b w:val="0"/>
                <w:bCs/>
                <w:szCs w:val="21"/>
              </w:rPr>
              <w:t>企业总部所在省份和城市（外资企业请填写企业总部所在国家和城市）：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35" w:type="dxa"/>
            <w:gridSpan w:val="3"/>
            <w:noWrap w:val="0"/>
            <w:vAlign w:val="top"/>
          </w:tcPr>
          <w:p>
            <w:pPr>
              <w:spacing w:line="360" w:lineRule="auto"/>
              <w:rPr>
                <w:b w:val="0"/>
                <w:bCs/>
                <w:szCs w:val="21"/>
              </w:rPr>
            </w:pPr>
            <w:r>
              <w:rPr>
                <w:rFonts w:hint="eastAsia"/>
                <w:b w:val="0"/>
                <w:bCs/>
                <w:szCs w:val="21"/>
              </w:rPr>
              <w:t>所属行业：（请在对应的选项中划“√”，可多选）</w:t>
            </w:r>
          </w:p>
          <w:p>
            <w:pPr>
              <w:spacing w:line="360" w:lineRule="auto"/>
              <w:ind w:firstLine="105" w:firstLineChars="50"/>
              <w:rPr>
                <w:b w:val="0"/>
                <w:bCs/>
                <w:szCs w:val="21"/>
              </w:rPr>
            </w:pPr>
            <w:r>
              <w:rPr>
                <w:rFonts w:hint="eastAsia"/>
                <w:b w:val="0"/>
                <w:bCs/>
                <w:szCs w:val="21"/>
              </w:rPr>
              <w:t xml:space="preserve">□ 教育    □ 采矿业    □ 制造业    □ 建筑业    □ 金融业    </w:t>
            </w:r>
          </w:p>
          <w:p>
            <w:pPr>
              <w:spacing w:line="360" w:lineRule="auto"/>
              <w:ind w:firstLine="105" w:firstLineChars="50"/>
              <w:rPr>
                <w:b w:val="0"/>
                <w:bCs/>
                <w:szCs w:val="21"/>
              </w:rPr>
            </w:pPr>
            <w:r>
              <w:rPr>
                <w:rFonts w:hint="eastAsia"/>
                <w:b w:val="0"/>
                <w:bCs/>
                <w:szCs w:val="21"/>
              </w:rPr>
              <w:t xml:space="preserve">□ 房地产业    □ 国际组织    □ 农林牧渔业    □ 批发零售业    □ 住宿餐饮业 </w:t>
            </w:r>
          </w:p>
          <w:p>
            <w:pPr>
              <w:spacing w:line="360" w:lineRule="auto"/>
              <w:ind w:firstLine="105" w:firstLineChars="50"/>
              <w:rPr>
                <w:b w:val="0"/>
                <w:bCs/>
                <w:szCs w:val="21"/>
              </w:rPr>
            </w:pPr>
            <w:r>
              <w:rPr>
                <w:rFonts w:hint="eastAsia"/>
                <w:b w:val="0"/>
                <w:bCs/>
                <w:szCs w:val="21"/>
              </w:rPr>
              <w:t>□ 租赁和商务服务业    □ 文化、体育和娱乐业    □ 公共管理和社会组织</w:t>
            </w:r>
          </w:p>
          <w:p>
            <w:pPr>
              <w:spacing w:line="360" w:lineRule="auto"/>
              <w:ind w:firstLine="105" w:firstLineChars="50"/>
              <w:rPr>
                <w:b w:val="0"/>
                <w:bCs/>
                <w:szCs w:val="21"/>
              </w:rPr>
            </w:pPr>
            <w:r>
              <w:rPr>
                <w:rFonts w:hint="eastAsia"/>
                <w:b w:val="0"/>
                <w:bCs/>
                <w:szCs w:val="21"/>
              </w:rPr>
              <w:t>□ 居民服务和其他服务业    □ 交通运输、仓储和邮政业    □ 水利、环境和公共设施管理业</w:t>
            </w:r>
          </w:p>
          <w:p>
            <w:pPr>
              <w:spacing w:line="360" w:lineRule="auto"/>
              <w:ind w:firstLine="105" w:firstLineChars="50"/>
              <w:rPr>
                <w:b w:val="0"/>
                <w:bCs/>
                <w:szCs w:val="21"/>
              </w:rPr>
            </w:pPr>
            <w:r>
              <w:rPr>
                <w:rFonts w:hint="eastAsia"/>
                <w:b w:val="0"/>
                <w:bCs/>
                <w:szCs w:val="21"/>
              </w:rPr>
              <w:t>□ 卫生、社会保障和社会福利业    □ 信息传输、计算机服务和软件业</w:t>
            </w:r>
          </w:p>
          <w:p>
            <w:pPr>
              <w:spacing w:line="360" w:lineRule="auto"/>
              <w:ind w:firstLine="105" w:firstLineChars="50"/>
              <w:rPr>
                <w:b w:val="0"/>
                <w:bCs/>
                <w:szCs w:val="21"/>
              </w:rPr>
            </w:pPr>
            <w:r>
              <w:rPr>
                <w:rFonts w:hint="eastAsia"/>
                <w:b w:val="0"/>
                <w:bCs/>
                <w:szCs w:val="21"/>
              </w:rPr>
              <w:t>□ 电力、燃气及水的生产和供应业    □ 科学研究、技术服务和地质勘查业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35" w:type="dxa"/>
            <w:gridSpan w:val="3"/>
            <w:noWrap w:val="0"/>
            <w:vAlign w:val="top"/>
          </w:tcPr>
          <w:p>
            <w:pPr>
              <w:spacing w:line="360" w:lineRule="auto"/>
              <w:rPr>
                <w:rFonts w:ascii="宋体" w:hAnsi="宋体" w:cs="仿宋_GB2312"/>
                <w:b w:val="0"/>
                <w:bCs/>
                <w:szCs w:val="21"/>
              </w:rPr>
            </w:pPr>
            <w:r>
              <w:rPr>
                <w:rFonts w:hint="eastAsia"/>
                <w:b w:val="0"/>
                <w:bCs/>
                <w:szCs w:val="21"/>
              </w:rPr>
              <w:t>员工规模：</w:t>
            </w:r>
            <w:r>
              <w:rPr>
                <w:rFonts w:hint="eastAsia" w:ascii="宋体" w:hAnsi="宋体"/>
                <w:b w:val="0"/>
                <w:bCs/>
                <w:szCs w:val="21"/>
              </w:rPr>
              <w:t>（</w:t>
            </w:r>
            <w:r>
              <w:rPr>
                <w:rFonts w:hint="eastAsia" w:ascii="宋体" w:hAnsi="宋体" w:cs="仿宋_GB2312"/>
                <w:b w:val="0"/>
                <w:bCs/>
                <w:szCs w:val="21"/>
              </w:rPr>
              <w:t>请在相对应的选项中划“√”，单选）</w:t>
            </w:r>
          </w:p>
          <w:p>
            <w:pPr>
              <w:pStyle w:val="6"/>
              <w:numPr>
                <w:ilvl w:val="0"/>
                <w:numId w:val="1"/>
              </w:numPr>
              <w:spacing w:line="360" w:lineRule="auto"/>
              <w:ind w:firstLineChars="0"/>
              <w:rPr>
                <w:b w:val="0"/>
                <w:bCs/>
                <w:szCs w:val="21"/>
              </w:rPr>
            </w:pPr>
            <w:r>
              <w:rPr>
                <w:rFonts w:ascii="宋体" w:hAnsi="宋体" w:cs="仿宋_GB2312"/>
                <w:b w:val="0"/>
                <w:bCs/>
                <w:szCs w:val="21"/>
              </w:rPr>
              <w:t>500</w:t>
            </w:r>
            <w:r>
              <w:rPr>
                <w:rFonts w:hint="eastAsia" w:ascii="宋体" w:hAnsi="宋体" w:cs="仿宋_GB2312"/>
                <w:b w:val="0"/>
                <w:bCs/>
                <w:szCs w:val="21"/>
              </w:rPr>
              <w:t xml:space="preserve">人以下   □ </w:t>
            </w:r>
            <w:r>
              <w:rPr>
                <w:rFonts w:ascii="宋体" w:hAnsi="宋体" w:cs="仿宋_GB2312"/>
                <w:b w:val="0"/>
                <w:bCs/>
                <w:szCs w:val="21"/>
              </w:rPr>
              <w:t>501-1000</w:t>
            </w:r>
            <w:r>
              <w:rPr>
                <w:rFonts w:hint="eastAsia" w:ascii="宋体" w:hAnsi="宋体" w:cs="仿宋_GB2312"/>
                <w:b w:val="0"/>
                <w:bCs/>
                <w:szCs w:val="21"/>
              </w:rPr>
              <w:t xml:space="preserve">人   □ </w:t>
            </w:r>
            <w:r>
              <w:rPr>
                <w:rFonts w:ascii="宋体" w:hAnsi="宋体" w:cs="仿宋_GB2312"/>
                <w:b w:val="0"/>
                <w:bCs/>
                <w:szCs w:val="21"/>
              </w:rPr>
              <w:t>1001</w:t>
            </w:r>
            <w:r>
              <w:rPr>
                <w:rFonts w:hint="eastAsia" w:ascii="宋体" w:hAnsi="宋体" w:cs="仿宋_GB2312"/>
                <w:b w:val="0"/>
                <w:bCs/>
                <w:szCs w:val="21"/>
              </w:rPr>
              <w:t>人</w:t>
            </w:r>
            <w:r>
              <w:rPr>
                <w:rFonts w:ascii="宋体" w:hAnsi="宋体" w:cs="仿宋_GB2312"/>
                <w:b w:val="0"/>
                <w:bCs/>
                <w:szCs w:val="21"/>
              </w:rPr>
              <w:t>-2000</w:t>
            </w:r>
            <w:r>
              <w:rPr>
                <w:rFonts w:hint="eastAsia" w:ascii="宋体" w:hAnsi="宋体" w:cs="仿宋_GB2312"/>
                <w:b w:val="0"/>
                <w:bCs/>
                <w:szCs w:val="21"/>
              </w:rPr>
              <w:t xml:space="preserve">人   □ </w:t>
            </w:r>
            <w:r>
              <w:rPr>
                <w:rFonts w:ascii="宋体" w:hAnsi="宋体" w:cs="仿宋_GB2312"/>
                <w:b w:val="0"/>
                <w:bCs/>
                <w:szCs w:val="21"/>
              </w:rPr>
              <w:t>2001</w:t>
            </w:r>
            <w:r>
              <w:rPr>
                <w:rFonts w:hint="eastAsia" w:ascii="宋体" w:hAnsi="宋体" w:cs="仿宋_GB2312"/>
                <w:b w:val="0"/>
                <w:bCs/>
                <w:szCs w:val="21"/>
              </w:rPr>
              <w:t>人</w:t>
            </w:r>
            <w:r>
              <w:rPr>
                <w:rFonts w:ascii="宋体" w:hAnsi="宋体" w:cs="仿宋_GB2312"/>
                <w:b w:val="0"/>
                <w:bCs/>
                <w:szCs w:val="21"/>
              </w:rPr>
              <w:t>-5000</w:t>
            </w:r>
            <w:r>
              <w:rPr>
                <w:rFonts w:hint="eastAsia" w:ascii="宋体" w:hAnsi="宋体" w:cs="仿宋_GB2312"/>
                <w:b w:val="0"/>
                <w:bCs/>
                <w:szCs w:val="21"/>
              </w:rPr>
              <w:t>人</w:t>
            </w:r>
            <w:r>
              <w:rPr>
                <w:rFonts w:ascii="宋体" w:hAnsi="宋体" w:cs="仿宋_GB2312"/>
                <w:b w:val="0"/>
                <w:bCs/>
                <w:szCs w:val="21"/>
              </w:rPr>
              <w:t xml:space="preserve"> </w:t>
            </w:r>
            <w:r>
              <w:rPr>
                <w:rFonts w:hint="eastAsia" w:ascii="宋体" w:hAnsi="宋体" w:cs="仿宋_GB2312"/>
                <w:b w:val="0"/>
                <w:bCs/>
                <w:szCs w:val="21"/>
              </w:rPr>
              <w:t xml:space="preserve">  □</w:t>
            </w:r>
            <w:r>
              <w:rPr>
                <w:rFonts w:ascii="宋体" w:hAnsi="宋体" w:cs="仿宋_GB2312"/>
                <w:b w:val="0"/>
                <w:bCs/>
                <w:szCs w:val="21"/>
              </w:rPr>
              <w:t>5000</w:t>
            </w:r>
            <w:r>
              <w:rPr>
                <w:rFonts w:hint="eastAsia" w:ascii="宋体" w:hAnsi="宋体" w:cs="仿宋_GB2312"/>
                <w:b w:val="0"/>
                <w:bCs/>
                <w:szCs w:val="21"/>
              </w:rPr>
              <w:t xml:space="preserve">人以上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79" w:type="dxa"/>
            <w:noWrap w:val="0"/>
            <w:vAlign w:val="top"/>
          </w:tcPr>
          <w:p>
            <w:pPr>
              <w:spacing w:line="360" w:lineRule="auto"/>
              <w:rPr>
                <w:b w:val="0"/>
                <w:bCs/>
                <w:szCs w:val="21"/>
              </w:rPr>
            </w:pPr>
            <w:r>
              <w:rPr>
                <w:rFonts w:hint="eastAsia"/>
                <w:b w:val="0"/>
                <w:bCs/>
                <w:szCs w:val="21"/>
              </w:rPr>
              <w:t>企业</w:t>
            </w:r>
            <w:r>
              <w:rPr>
                <w:rFonts w:hint="eastAsia"/>
                <w:b w:val="0"/>
                <w:bCs/>
                <w:szCs w:val="21"/>
                <w:lang w:eastAsia="zh-CN"/>
              </w:rPr>
              <w:t>法定</w:t>
            </w:r>
            <w:r>
              <w:rPr>
                <w:rFonts w:hint="eastAsia"/>
                <w:b w:val="0"/>
                <w:bCs/>
                <w:szCs w:val="21"/>
              </w:rPr>
              <w:t>代表</w:t>
            </w:r>
            <w:r>
              <w:rPr>
                <w:rFonts w:hint="eastAsia"/>
                <w:b w:val="0"/>
                <w:bCs/>
                <w:szCs w:val="21"/>
                <w:lang w:eastAsia="zh-CN"/>
              </w:rPr>
              <w:t>人</w:t>
            </w:r>
            <w:r>
              <w:rPr>
                <w:rFonts w:hint="eastAsia"/>
                <w:b w:val="0"/>
                <w:bCs/>
                <w:szCs w:val="21"/>
              </w:rPr>
              <w:t>：</w:t>
            </w:r>
          </w:p>
        </w:tc>
        <w:tc>
          <w:tcPr>
            <w:tcW w:w="4956" w:type="dxa"/>
            <w:gridSpan w:val="2"/>
            <w:noWrap w:val="0"/>
            <w:vAlign w:val="top"/>
          </w:tcPr>
          <w:p>
            <w:pPr>
              <w:spacing w:line="360" w:lineRule="auto"/>
              <w:rPr>
                <w:b w:val="0"/>
                <w:bCs/>
                <w:szCs w:val="21"/>
              </w:rPr>
            </w:pPr>
            <w:r>
              <w:rPr>
                <w:rFonts w:hint="eastAsia"/>
                <w:b w:val="0"/>
                <w:bCs/>
                <w:szCs w:val="21"/>
                <w:lang w:eastAsia="zh-CN"/>
              </w:rPr>
              <w:t>法定</w:t>
            </w:r>
            <w:r>
              <w:rPr>
                <w:rFonts w:hint="eastAsia"/>
                <w:b w:val="0"/>
                <w:bCs/>
                <w:szCs w:val="21"/>
              </w:rPr>
              <w:t>代表</w:t>
            </w:r>
            <w:r>
              <w:rPr>
                <w:rFonts w:hint="eastAsia"/>
                <w:b w:val="0"/>
                <w:bCs/>
                <w:szCs w:val="21"/>
                <w:lang w:eastAsia="zh-CN"/>
              </w:rPr>
              <w:t>人</w:t>
            </w:r>
            <w:r>
              <w:rPr>
                <w:rFonts w:hint="eastAsia"/>
                <w:b w:val="0"/>
                <w:bCs/>
                <w:szCs w:val="21"/>
              </w:rPr>
              <w:t>工作职务：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79" w:type="dxa"/>
            <w:noWrap w:val="0"/>
            <w:vAlign w:val="top"/>
          </w:tcPr>
          <w:p>
            <w:pPr>
              <w:spacing w:line="360" w:lineRule="auto"/>
              <w:rPr>
                <w:rFonts w:hint="eastAsia"/>
                <w:b w:val="0"/>
                <w:bCs/>
                <w:szCs w:val="21"/>
              </w:rPr>
            </w:pPr>
            <w:r>
              <w:rPr>
                <w:rFonts w:hint="eastAsia"/>
                <w:b w:val="0"/>
                <w:bCs/>
                <w:szCs w:val="21"/>
                <w:lang w:val="en-US" w:eastAsia="zh-CN"/>
              </w:rPr>
              <w:t>统一社会信用代码</w:t>
            </w:r>
            <w:r>
              <w:rPr>
                <w:rFonts w:hint="eastAsia"/>
                <w:b w:val="0"/>
                <w:bCs/>
                <w:szCs w:val="21"/>
              </w:rPr>
              <w:t>：</w:t>
            </w:r>
          </w:p>
          <w:p>
            <w:pPr>
              <w:spacing w:line="360" w:lineRule="auto"/>
              <w:rPr>
                <w:rFonts w:hint="eastAsia"/>
                <w:b w:val="0"/>
                <w:bCs/>
                <w:szCs w:val="21"/>
              </w:rPr>
            </w:pPr>
            <w:r>
              <w:rPr>
                <w:rFonts w:hint="eastAsia" w:ascii="宋体" w:hAnsi="宋体" w:cs="Times New Roman"/>
                <w:b w:val="0"/>
                <w:bCs/>
                <w:szCs w:val="21"/>
              </w:rPr>
              <w:t>（</w:t>
            </w:r>
            <w:r>
              <w:rPr>
                <w:rFonts w:hint="eastAsia" w:ascii="宋体" w:hAnsi="宋体" w:cs="Times New Roman"/>
                <w:b w:val="0"/>
                <w:bCs/>
                <w:sz w:val="21"/>
                <w:szCs w:val="21"/>
              </w:rPr>
              <w:t>不填视为</w:t>
            </w:r>
            <w:r>
              <w:rPr>
                <w:rFonts w:hint="eastAsia" w:ascii="宋体" w:hAnsi="宋体" w:cs="Times New Roman"/>
                <w:b w:val="0"/>
                <w:bCs/>
                <w:szCs w:val="21"/>
              </w:rPr>
              <w:t>港澳台及</w:t>
            </w:r>
            <w:r>
              <w:rPr>
                <w:rFonts w:hint="eastAsia" w:ascii="宋体" w:hAnsi="宋体"/>
                <w:b w:val="0"/>
                <w:bCs/>
                <w:szCs w:val="21"/>
              </w:rPr>
              <w:t>外资</w:t>
            </w:r>
            <w:r>
              <w:rPr>
                <w:rFonts w:hint="eastAsia" w:ascii="宋体" w:hAnsi="宋体" w:cs="Times New Roman"/>
                <w:b w:val="0"/>
                <w:bCs/>
                <w:szCs w:val="21"/>
              </w:rPr>
              <w:t>企业）</w:t>
            </w:r>
          </w:p>
        </w:tc>
        <w:tc>
          <w:tcPr>
            <w:tcW w:w="4956" w:type="dxa"/>
            <w:gridSpan w:val="2"/>
            <w:noWrap w:val="0"/>
            <w:vAlign w:val="top"/>
          </w:tcPr>
          <w:p>
            <w:pPr>
              <w:spacing w:line="360" w:lineRule="auto"/>
              <w:rPr>
                <w:rFonts w:hint="eastAsia"/>
                <w:b w:val="0"/>
                <w:bCs/>
                <w:szCs w:val="21"/>
              </w:rPr>
            </w:pPr>
            <w:r>
              <w:rPr>
                <w:rFonts w:hint="eastAsia"/>
                <w:b w:val="0"/>
                <w:bCs/>
                <w:szCs w:val="21"/>
              </w:rPr>
              <w:t>主管单位：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35" w:type="dxa"/>
            <w:gridSpan w:val="3"/>
            <w:noWrap w:val="0"/>
            <w:vAlign w:val="top"/>
          </w:tcPr>
          <w:p>
            <w:pPr>
              <w:spacing w:line="360" w:lineRule="auto"/>
              <w:rPr>
                <w:rFonts w:hint="eastAsia"/>
                <w:b w:val="0"/>
                <w:bCs/>
                <w:szCs w:val="21"/>
              </w:rPr>
            </w:pPr>
            <w:r>
              <w:rPr>
                <w:rFonts w:hint="eastAsia"/>
                <w:b w:val="0"/>
                <w:bCs/>
                <w:szCs w:val="21"/>
              </w:rPr>
              <w:t>企业简介:（不超过500字）</w:t>
            </w:r>
          </w:p>
          <w:p>
            <w:pPr>
              <w:spacing w:line="360" w:lineRule="auto"/>
              <w:rPr>
                <w:rFonts w:hint="eastAsia"/>
                <w:b w:val="0"/>
                <w:bCs/>
                <w:szCs w:val="21"/>
              </w:rPr>
            </w:pPr>
          </w:p>
          <w:p>
            <w:pPr>
              <w:spacing w:line="360" w:lineRule="auto"/>
              <w:rPr>
                <w:rFonts w:hint="eastAsia"/>
                <w:b w:val="0"/>
                <w:bCs/>
                <w:szCs w:val="21"/>
              </w:rPr>
            </w:pPr>
          </w:p>
          <w:p>
            <w:pPr>
              <w:spacing w:line="360" w:lineRule="auto"/>
              <w:rPr>
                <w:rFonts w:hint="eastAsia"/>
                <w:b w:val="0"/>
                <w:bCs/>
                <w:szCs w:val="21"/>
              </w:rPr>
            </w:pPr>
            <w:bookmarkStart w:id="0" w:name="_GoBack"/>
            <w:bookmarkEnd w:id="0"/>
          </w:p>
          <w:p>
            <w:pPr>
              <w:spacing w:line="360" w:lineRule="auto"/>
              <w:rPr>
                <w:rFonts w:hint="eastAsia"/>
                <w:b w:val="0"/>
                <w:bCs/>
                <w:szCs w:val="21"/>
              </w:rPr>
            </w:pPr>
          </w:p>
          <w:p>
            <w:pPr>
              <w:spacing w:line="360" w:lineRule="auto"/>
              <w:rPr>
                <w:rFonts w:hint="eastAsia"/>
                <w:b w:val="0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35" w:type="dxa"/>
            <w:gridSpan w:val="3"/>
            <w:noWrap w:val="0"/>
            <w:vAlign w:val="top"/>
          </w:tcPr>
          <w:p>
            <w:pPr>
              <w:spacing w:line="360" w:lineRule="auto"/>
              <w:jc w:val="center"/>
              <w:rPr>
                <w:b/>
                <w:bCs w:val="0"/>
                <w:szCs w:val="21"/>
              </w:rPr>
            </w:pPr>
            <w:r>
              <w:rPr>
                <w:rFonts w:hint="eastAsia"/>
                <w:b/>
                <w:bCs w:val="0"/>
                <w:szCs w:val="21"/>
              </w:rPr>
              <w:t>企业联系人信息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10" w:type="dxa"/>
            <w:gridSpan w:val="2"/>
            <w:noWrap w:val="0"/>
            <w:vAlign w:val="top"/>
          </w:tcPr>
          <w:p>
            <w:pPr>
              <w:spacing w:line="360" w:lineRule="auto"/>
              <w:jc w:val="left"/>
              <w:rPr>
                <w:b w:val="0"/>
                <w:bCs/>
                <w:szCs w:val="21"/>
              </w:rPr>
            </w:pPr>
            <w:r>
              <w:rPr>
                <w:rFonts w:hint="eastAsia"/>
                <w:b w:val="0"/>
                <w:bCs/>
                <w:szCs w:val="21"/>
              </w:rPr>
              <w:t>联系人姓名：</w:t>
            </w:r>
          </w:p>
        </w:tc>
        <w:tc>
          <w:tcPr>
            <w:tcW w:w="4925" w:type="dxa"/>
            <w:noWrap w:val="0"/>
            <w:vAlign w:val="top"/>
          </w:tcPr>
          <w:p>
            <w:pPr>
              <w:spacing w:line="360" w:lineRule="auto"/>
              <w:jc w:val="left"/>
              <w:rPr>
                <w:b w:val="0"/>
                <w:bCs/>
                <w:szCs w:val="21"/>
              </w:rPr>
            </w:pPr>
            <w:r>
              <w:rPr>
                <w:rFonts w:hint="eastAsia"/>
                <w:b w:val="0"/>
                <w:bCs/>
                <w:szCs w:val="21"/>
              </w:rPr>
              <w:t>联系人职务：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10" w:type="dxa"/>
            <w:gridSpan w:val="2"/>
            <w:noWrap w:val="0"/>
            <w:vAlign w:val="top"/>
          </w:tcPr>
          <w:p>
            <w:pPr>
              <w:spacing w:line="360" w:lineRule="auto"/>
              <w:jc w:val="left"/>
              <w:rPr>
                <w:b w:val="0"/>
                <w:bCs/>
                <w:szCs w:val="21"/>
              </w:rPr>
            </w:pPr>
            <w:r>
              <w:rPr>
                <w:rFonts w:hint="eastAsia"/>
                <w:b w:val="0"/>
                <w:bCs/>
                <w:szCs w:val="21"/>
              </w:rPr>
              <w:t>联系人电话：</w:t>
            </w:r>
          </w:p>
        </w:tc>
        <w:tc>
          <w:tcPr>
            <w:tcW w:w="4925" w:type="dxa"/>
            <w:noWrap w:val="0"/>
            <w:vAlign w:val="top"/>
          </w:tcPr>
          <w:p>
            <w:pPr>
              <w:spacing w:line="360" w:lineRule="auto"/>
              <w:jc w:val="left"/>
              <w:rPr>
                <w:b w:val="0"/>
                <w:bCs/>
                <w:szCs w:val="21"/>
              </w:rPr>
            </w:pPr>
            <w:r>
              <w:rPr>
                <w:rFonts w:hint="eastAsia"/>
                <w:b w:val="0"/>
                <w:bCs/>
                <w:szCs w:val="21"/>
              </w:rPr>
              <w:t>联系人手机：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10" w:type="dxa"/>
            <w:gridSpan w:val="2"/>
            <w:noWrap w:val="0"/>
            <w:vAlign w:val="top"/>
          </w:tcPr>
          <w:p>
            <w:pPr>
              <w:spacing w:line="360" w:lineRule="auto"/>
              <w:jc w:val="left"/>
              <w:rPr>
                <w:b w:val="0"/>
                <w:bCs/>
                <w:szCs w:val="21"/>
              </w:rPr>
            </w:pPr>
            <w:r>
              <w:rPr>
                <w:rFonts w:hint="eastAsia"/>
                <w:b w:val="0"/>
                <w:bCs/>
                <w:szCs w:val="21"/>
              </w:rPr>
              <w:t>联系人传真：</w:t>
            </w:r>
          </w:p>
        </w:tc>
        <w:tc>
          <w:tcPr>
            <w:tcW w:w="4925" w:type="dxa"/>
            <w:noWrap w:val="0"/>
            <w:vAlign w:val="top"/>
          </w:tcPr>
          <w:p>
            <w:pPr>
              <w:spacing w:line="360" w:lineRule="auto"/>
              <w:jc w:val="left"/>
              <w:rPr>
                <w:b w:val="0"/>
                <w:bCs/>
                <w:szCs w:val="21"/>
              </w:rPr>
            </w:pPr>
            <w:r>
              <w:rPr>
                <w:rFonts w:hint="eastAsia"/>
                <w:b w:val="0"/>
                <w:bCs/>
                <w:szCs w:val="21"/>
              </w:rPr>
              <w:t>联系人邮编：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35" w:type="dxa"/>
            <w:gridSpan w:val="3"/>
            <w:noWrap w:val="0"/>
            <w:vAlign w:val="top"/>
          </w:tcPr>
          <w:p>
            <w:pPr>
              <w:spacing w:line="360" w:lineRule="auto"/>
              <w:jc w:val="left"/>
              <w:rPr>
                <w:b w:val="0"/>
                <w:bCs/>
                <w:szCs w:val="21"/>
              </w:rPr>
            </w:pPr>
            <w:r>
              <w:rPr>
                <w:rFonts w:hint="eastAsia"/>
                <w:b w:val="0"/>
                <w:bCs/>
                <w:szCs w:val="21"/>
              </w:rPr>
              <w:t>联系人电子邮箱：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35" w:type="dxa"/>
            <w:gridSpan w:val="3"/>
            <w:noWrap w:val="0"/>
            <w:vAlign w:val="top"/>
          </w:tcPr>
          <w:p>
            <w:pPr>
              <w:spacing w:line="360" w:lineRule="auto"/>
              <w:jc w:val="left"/>
              <w:rPr>
                <w:b w:val="0"/>
                <w:bCs/>
                <w:szCs w:val="21"/>
              </w:rPr>
            </w:pPr>
            <w:r>
              <w:rPr>
                <w:rFonts w:hint="eastAsia"/>
                <w:b w:val="0"/>
                <w:bCs/>
                <w:szCs w:val="21"/>
              </w:rPr>
              <w:t>联系人通信地址：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35" w:type="dxa"/>
            <w:gridSpan w:val="3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 w:val="0"/>
                <w:bCs/>
                <w:szCs w:val="21"/>
              </w:rPr>
            </w:pPr>
            <w:r>
              <w:rPr>
                <w:rFonts w:hint="eastAsia"/>
                <w:b w:val="0"/>
                <w:bCs/>
                <w:szCs w:val="21"/>
                <w:lang w:eastAsia="zh-CN"/>
              </w:rPr>
              <w:t>相关主体</w:t>
            </w:r>
            <w:r>
              <w:rPr>
                <w:rFonts w:hint="eastAsia"/>
                <w:b w:val="0"/>
                <w:bCs/>
                <w:szCs w:val="21"/>
              </w:rPr>
              <w:t>是否</w:t>
            </w:r>
            <w:r>
              <w:rPr>
                <w:rFonts w:hint="eastAsia"/>
                <w:b w:val="0"/>
                <w:bCs/>
                <w:szCs w:val="21"/>
                <w:lang w:eastAsia="zh-CN"/>
              </w:rPr>
              <w:t>同时</w:t>
            </w:r>
            <w:r>
              <w:rPr>
                <w:rFonts w:hint="eastAsia"/>
                <w:b w:val="0"/>
                <w:bCs/>
                <w:szCs w:val="21"/>
              </w:rPr>
              <w:t>申</w:t>
            </w:r>
            <w:r>
              <w:rPr>
                <w:rFonts w:hint="eastAsia"/>
                <w:b w:val="0"/>
                <w:bCs/>
                <w:szCs w:val="21"/>
                <w:lang w:eastAsia="zh-CN"/>
              </w:rPr>
              <w:t>报本届慈善奖的</w:t>
            </w:r>
            <w:r>
              <w:rPr>
                <w:rFonts w:hint="eastAsia"/>
                <w:b w:val="0"/>
                <w:bCs/>
                <w:szCs w:val="21"/>
              </w:rPr>
              <w:t>其他奖项： 是</w:t>
            </w:r>
            <w:r>
              <w:rPr>
                <w:rFonts w:hint="eastAsia" w:ascii="宋体" w:hAnsi="宋体" w:cs="仿宋_GB2312"/>
                <w:b w:val="0"/>
                <w:bCs/>
                <w:color w:val="000000"/>
                <w:szCs w:val="21"/>
              </w:rPr>
              <w:t>□</w:t>
            </w:r>
            <w:r>
              <w:rPr>
                <w:rFonts w:hint="eastAsia"/>
                <w:b w:val="0"/>
                <w:bCs/>
                <w:szCs w:val="21"/>
              </w:rPr>
              <w:t xml:space="preserve"> 奖项名称：</w:t>
            </w:r>
            <w:r>
              <w:rPr>
                <w:rFonts w:hint="eastAsia"/>
                <w:b w:val="0"/>
                <w:bCs/>
                <w:szCs w:val="21"/>
                <w:lang w:eastAsia="zh-CN"/>
              </w:rPr>
              <w:t>慈善楷模</w:t>
            </w:r>
            <w:r>
              <w:rPr>
                <w:rFonts w:hint="eastAsia" w:ascii="宋体" w:hAnsi="宋体" w:cs="仿宋_GB2312"/>
                <w:b w:val="0"/>
                <w:bCs/>
                <w:color w:val="000000"/>
                <w:szCs w:val="21"/>
              </w:rPr>
              <w:t>□</w:t>
            </w:r>
            <w:r>
              <w:rPr>
                <w:rFonts w:hint="eastAsia"/>
                <w:b w:val="0"/>
                <w:bCs/>
                <w:szCs w:val="21"/>
              </w:rPr>
              <w:t>、慈善项目和慈善信托</w:t>
            </w:r>
            <w:r>
              <w:rPr>
                <w:rFonts w:hint="eastAsia" w:ascii="宋体" w:hAnsi="宋体" w:cs="仿宋_GB2312"/>
                <w:b w:val="0"/>
                <w:bCs/>
                <w:color w:val="000000"/>
                <w:szCs w:val="21"/>
              </w:rPr>
              <w:t>□</w:t>
            </w:r>
            <w:r>
              <w:rPr>
                <w:rFonts w:hint="eastAsia"/>
                <w:b w:val="0"/>
                <w:bCs/>
                <w:szCs w:val="21"/>
              </w:rPr>
              <w:t>、</w:t>
            </w:r>
          </w:p>
          <w:p>
            <w:pPr>
              <w:spacing w:line="360" w:lineRule="auto"/>
              <w:jc w:val="left"/>
              <w:rPr>
                <w:rFonts w:hint="eastAsia"/>
                <w:b w:val="0"/>
                <w:bCs/>
                <w:szCs w:val="21"/>
              </w:rPr>
            </w:pPr>
            <w:r>
              <w:rPr>
                <w:rFonts w:hint="eastAsia"/>
                <w:b w:val="0"/>
                <w:bCs/>
                <w:szCs w:val="21"/>
              </w:rPr>
              <w:t>捐赠个人</w:t>
            </w:r>
            <w:r>
              <w:rPr>
                <w:rFonts w:hint="eastAsia" w:ascii="宋体" w:hAnsi="宋体" w:cs="仿宋_GB2312"/>
                <w:b w:val="0"/>
                <w:bCs/>
                <w:color w:val="000000"/>
                <w:szCs w:val="21"/>
              </w:rPr>
              <w:t>□</w:t>
            </w:r>
          </w:p>
          <w:p>
            <w:pPr>
              <w:spacing w:line="360" w:lineRule="auto"/>
              <w:jc w:val="left"/>
              <w:rPr>
                <w:rFonts w:hint="eastAsia"/>
                <w:b w:val="0"/>
                <w:bCs/>
                <w:szCs w:val="21"/>
              </w:rPr>
            </w:pPr>
            <w:r>
              <w:rPr>
                <w:rFonts w:hint="eastAsia"/>
                <w:b w:val="0"/>
                <w:bCs/>
                <w:szCs w:val="21"/>
              </w:rPr>
              <w:t>否</w:t>
            </w:r>
            <w:r>
              <w:rPr>
                <w:rFonts w:hint="eastAsia" w:ascii="宋体" w:hAnsi="宋体" w:cs="仿宋_GB2312"/>
                <w:b w:val="0"/>
                <w:bCs/>
                <w:color w:val="000000"/>
                <w:szCs w:val="21"/>
              </w:rPr>
              <w:t>□</w:t>
            </w:r>
          </w:p>
        </w:tc>
      </w:tr>
    </w:tbl>
    <w:p>
      <w:pPr>
        <w:spacing w:line="720" w:lineRule="auto"/>
        <w:rPr>
          <w:rFonts w:hint="eastAsia" w:ascii="黑体" w:hAnsi="黑体" w:eastAsia="黑体"/>
          <w:bCs/>
          <w:color w:val="00000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/>
          <w:bCs/>
          <w:color w:val="000000"/>
          <w:sz w:val="32"/>
          <w:szCs w:val="32"/>
          <w:shd w:val="clear" w:color="auto" w:fill="FFFFFF"/>
        </w:rPr>
        <w:t>二、企业捐赠信息</w:t>
      </w:r>
    </w:p>
    <w:tbl>
      <w:tblPr>
        <w:tblStyle w:val="4"/>
        <w:tblW w:w="96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1417"/>
        <w:gridCol w:w="1418"/>
        <w:gridCol w:w="1417"/>
        <w:gridCol w:w="1843"/>
        <w:gridCol w:w="851"/>
        <w:gridCol w:w="17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65" w:type="dxa"/>
            <w:gridSpan w:val="7"/>
            <w:noWrap w:val="0"/>
            <w:vAlign w:val="center"/>
          </w:tcPr>
          <w:p>
            <w:pPr>
              <w:spacing w:line="360" w:lineRule="auto"/>
              <w:ind w:firstLine="105" w:firstLineChars="50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202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/>
                <w:color w:val="000000"/>
                <w:szCs w:val="21"/>
              </w:rPr>
              <w:t>年至202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/>
                <w:color w:val="000000"/>
                <w:szCs w:val="21"/>
              </w:rPr>
              <w:t>年捐赠总额</w:t>
            </w:r>
            <w:r>
              <w:rPr>
                <w:rFonts w:hint="eastAsia" w:ascii="宋体" w:hAnsi="宋体"/>
                <w:color w:val="000000"/>
                <w:szCs w:val="21"/>
                <w:u w:val="single"/>
              </w:rPr>
              <w:t xml:space="preserve">           </w:t>
            </w:r>
            <w:r>
              <w:rPr>
                <w:rFonts w:hint="eastAsia" w:ascii="宋体" w:hAnsi="宋体"/>
                <w:color w:val="000000"/>
                <w:szCs w:val="21"/>
              </w:rPr>
              <w:t>万元</w:t>
            </w:r>
          </w:p>
          <w:p>
            <w:pPr>
              <w:spacing w:line="360" w:lineRule="auto"/>
              <w:ind w:firstLine="105" w:firstLineChars="50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其中：捐赠现金及有价证券</w:t>
            </w:r>
            <w:r>
              <w:rPr>
                <w:rFonts w:hint="eastAsia" w:ascii="宋体" w:hAnsi="宋体"/>
                <w:color w:val="000000"/>
                <w:szCs w:val="21"/>
                <w:u w:val="single"/>
              </w:rPr>
              <w:t xml:space="preserve">       </w:t>
            </w:r>
            <w:r>
              <w:rPr>
                <w:rFonts w:hint="eastAsia" w:ascii="宋体" w:hAnsi="宋体"/>
                <w:color w:val="000000"/>
                <w:szCs w:val="21"/>
              </w:rPr>
              <w:t>万元   捐赠物资折价</w:t>
            </w:r>
            <w:r>
              <w:rPr>
                <w:rFonts w:hint="eastAsia" w:ascii="宋体" w:hAnsi="宋体"/>
                <w:color w:val="000000"/>
                <w:szCs w:val="21"/>
                <w:u w:val="single"/>
              </w:rPr>
              <w:t xml:space="preserve">            </w:t>
            </w:r>
            <w:r>
              <w:rPr>
                <w:rFonts w:hint="eastAsia" w:ascii="宋体" w:hAnsi="宋体"/>
                <w:color w:val="000000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65" w:type="dxa"/>
            <w:gridSpan w:val="7"/>
            <w:noWrap w:val="0"/>
            <w:vAlign w:val="center"/>
          </w:tcPr>
          <w:p>
            <w:pPr>
              <w:spacing w:line="360" w:lineRule="auto"/>
              <w:ind w:firstLine="105" w:firstLineChars="5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历年累计捐赠总额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    </w:t>
            </w:r>
            <w:r>
              <w:rPr>
                <w:rFonts w:hint="eastAsia" w:ascii="宋体" w:hAnsi="宋体"/>
                <w:szCs w:val="21"/>
              </w:rPr>
              <w:t>万元</w:t>
            </w:r>
          </w:p>
          <w:p>
            <w:pPr>
              <w:spacing w:line="360" w:lineRule="auto"/>
              <w:ind w:firstLine="105" w:firstLineChars="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其中：捐赠现金及有价证券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    </w:t>
            </w:r>
            <w:r>
              <w:rPr>
                <w:rFonts w:hint="eastAsia" w:ascii="宋体" w:hAnsi="宋体"/>
                <w:szCs w:val="21"/>
              </w:rPr>
              <w:t>万元  捐赠物资折价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    </w:t>
            </w:r>
            <w:r>
              <w:rPr>
                <w:rFonts w:hint="eastAsia" w:ascii="宋体" w:hAnsi="宋体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捐赠</w:t>
            </w:r>
          </w:p>
          <w:p>
            <w:pPr>
              <w:spacing w:line="360" w:lineRule="auto"/>
              <w:jc w:val="center"/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时间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捐赠现金和有价证券</w:t>
            </w:r>
          </w:p>
          <w:p>
            <w:pPr>
              <w:spacing w:line="360" w:lineRule="auto"/>
              <w:jc w:val="center"/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（万元）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捐赠物资折价（万元）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接收方名称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捐赠用途或</w:t>
            </w:r>
          </w:p>
          <w:p>
            <w:pPr>
              <w:spacing w:line="360" w:lineRule="auto"/>
              <w:jc w:val="center"/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项目名称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是否减免税</w:t>
            </w:r>
          </w:p>
        </w:tc>
        <w:tc>
          <w:tcPr>
            <w:tcW w:w="1726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  <w:lang w:val="en-US" w:eastAsia="zh-CN"/>
              </w:rPr>
              <w:t>票据号码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993" w:type="dxa"/>
            <w:noWrap w:val="0"/>
            <w:vAlign w:val="top"/>
          </w:tcPr>
          <w:p>
            <w:pPr>
              <w:spacing w:line="360" w:lineRule="auto"/>
              <w:rPr>
                <w:b/>
                <w:szCs w:val="21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spacing w:line="360" w:lineRule="auto"/>
              <w:rPr>
                <w:b/>
                <w:szCs w:val="21"/>
              </w:rPr>
            </w:pPr>
          </w:p>
        </w:tc>
        <w:tc>
          <w:tcPr>
            <w:tcW w:w="1418" w:type="dxa"/>
            <w:noWrap w:val="0"/>
            <w:vAlign w:val="top"/>
          </w:tcPr>
          <w:p>
            <w:pPr>
              <w:spacing w:line="360" w:lineRule="auto"/>
              <w:rPr>
                <w:b/>
                <w:szCs w:val="21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spacing w:line="360" w:lineRule="auto"/>
              <w:rPr>
                <w:b/>
                <w:szCs w:val="21"/>
              </w:rPr>
            </w:pPr>
          </w:p>
        </w:tc>
        <w:tc>
          <w:tcPr>
            <w:tcW w:w="1843" w:type="dxa"/>
            <w:noWrap w:val="0"/>
            <w:vAlign w:val="top"/>
          </w:tcPr>
          <w:p>
            <w:pPr>
              <w:spacing w:line="360" w:lineRule="auto"/>
              <w:rPr>
                <w:b/>
                <w:szCs w:val="21"/>
              </w:rPr>
            </w:pPr>
          </w:p>
        </w:tc>
        <w:tc>
          <w:tcPr>
            <w:tcW w:w="851" w:type="dxa"/>
            <w:noWrap w:val="0"/>
            <w:vAlign w:val="top"/>
          </w:tcPr>
          <w:p>
            <w:pPr>
              <w:spacing w:line="360" w:lineRule="auto"/>
              <w:rPr>
                <w:b/>
                <w:szCs w:val="21"/>
              </w:rPr>
            </w:pPr>
          </w:p>
        </w:tc>
        <w:tc>
          <w:tcPr>
            <w:tcW w:w="1726" w:type="dxa"/>
            <w:noWrap w:val="0"/>
            <w:vAlign w:val="top"/>
          </w:tcPr>
          <w:p>
            <w:pPr>
              <w:spacing w:line="360" w:lineRule="auto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3" w:type="dxa"/>
            <w:noWrap w:val="0"/>
            <w:vAlign w:val="top"/>
          </w:tcPr>
          <w:p>
            <w:pPr>
              <w:spacing w:line="360" w:lineRule="auto"/>
              <w:rPr>
                <w:b/>
                <w:szCs w:val="21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spacing w:line="360" w:lineRule="auto"/>
              <w:rPr>
                <w:b/>
                <w:szCs w:val="21"/>
              </w:rPr>
            </w:pPr>
          </w:p>
        </w:tc>
        <w:tc>
          <w:tcPr>
            <w:tcW w:w="1418" w:type="dxa"/>
            <w:noWrap w:val="0"/>
            <w:vAlign w:val="top"/>
          </w:tcPr>
          <w:p>
            <w:pPr>
              <w:spacing w:line="360" w:lineRule="auto"/>
              <w:rPr>
                <w:b/>
                <w:szCs w:val="21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spacing w:line="360" w:lineRule="auto"/>
              <w:rPr>
                <w:b/>
                <w:szCs w:val="21"/>
              </w:rPr>
            </w:pPr>
          </w:p>
        </w:tc>
        <w:tc>
          <w:tcPr>
            <w:tcW w:w="1843" w:type="dxa"/>
            <w:noWrap w:val="0"/>
            <w:vAlign w:val="top"/>
          </w:tcPr>
          <w:p>
            <w:pPr>
              <w:spacing w:line="360" w:lineRule="auto"/>
              <w:rPr>
                <w:b/>
                <w:szCs w:val="21"/>
              </w:rPr>
            </w:pPr>
          </w:p>
        </w:tc>
        <w:tc>
          <w:tcPr>
            <w:tcW w:w="851" w:type="dxa"/>
            <w:noWrap w:val="0"/>
            <w:vAlign w:val="top"/>
          </w:tcPr>
          <w:p>
            <w:pPr>
              <w:spacing w:line="360" w:lineRule="auto"/>
              <w:rPr>
                <w:b/>
                <w:szCs w:val="21"/>
              </w:rPr>
            </w:pPr>
          </w:p>
        </w:tc>
        <w:tc>
          <w:tcPr>
            <w:tcW w:w="1726" w:type="dxa"/>
            <w:noWrap w:val="0"/>
            <w:vAlign w:val="top"/>
          </w:tcPr>
          <w:p>
            <w:pPr>
              <w:spacing w:line="360" w:lineRule="auto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3" w:type="dxa"/>
            <w:noWrap w:val="0"/>
            <w:vAlign w:val="top"/>
          </w:tcPr>
          <w:p>
            <w:pPr>
              <w:spacing w:line="360" w:lineRule="auto"/>
              <w:rPr>
                <w:b/>
                <w:szCs w:val="21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spacing w:line="360" w:lineRule="auto"/>
              <w:rPr>
                <w:b/>
                <w:szCs w:val="21"/>
              </w:rPr>
            </w:pPr>
          </w:p>
        </w:tc>
        <w:tc>
          <w:tcPr>
            <w:tcW w:w="1418" w:type="dxa"/>
            <w:noWrap w:val="0"/>
            <w:vAlign w:val="top"/>
          </w:tcPr>
          <w:p>
            <w:pPr>
              <w:spacing w:line="360" w:lineRule="auto"/>
              <w:rPr>
                <w:b/>
                <w:szCs w:val="21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spacing w:line="360" w:lineRule="auto"/>
              <w:rPr>
                <w:b/>
                <w:szCs w:val="21"/>
              </w:rPr>
            </w:pPr>
          </w:p>
        </w:tc>
        <w:tc>
          <w:tcPr>
            <w:tcW w:w="1843" w:type="dxa"/>
            <w:noWrap w:val="0"/>
            <w:vAlign w:val="top"/>
          </w:tcPr>
          <w:p>
            <w:pPr>
              <w:spacing w:line="360" w:lineRule="auto"/>
              <w:rPr>
                <w:b/>
                <w:szCs w:val="21"/>
              </w:rPr>
            </w:pPr>
          </w:p>
        </w:tc>
        <w:tc>
          <w:tcPr>
            <w:tcW w:w="851" w:type="dxa"/>
            <w:noWrap w:val="0"/>
            <w:vAlign w:val="top"/>
          </w:tcPr>
          <w:p>
            <w:pPr>
              <w:spacing w:line="360" w:lineRule="auto"/>
              <w:rPr>
                <w:b/>
                <w:szCs w:val="21"/>
              </w:rPr>
            </w:pPr>
          </w:p>
        </w:tc>
        <w:tc>
          <w:tcPr>
            <w:tcW w:w="1726" w:type="dxa"/>
            <w:noWrap w:val="0"/>
            <w:vAlign w:val="top"/>
          </w:tcPr>
          <w:p>
            <w:pPr>
              <w:spacing w:line="360" w:lineRule="auto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3" w:type="dxa"/>
            <w:noWrap w:val="0"/>
            <w:vAlign w:val="top"/>
          </w:tcPr>
          <w:p>
            <w:pPr>
              <w:spacing w:line="360" w:lineRule="auto"/>
              <w:rPr>
                <w:b/>
                <w:szCs w:val="21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spacing w:line="360" w:lineRule="auto"/>
              <w:rPr>
                <w:b/>
                <w:szCs w:val="21"/>
              </w:rPr>
            </w:pPr>
          </w:p>
        </w:tc>
        <w:tc>
          <w:tcPr>
            <w:tcW w:w="1418" w:type="dxa"/>
            <w:noWrap w:val="0"/>
            <w:vAlign w:val="top"/>
          </w:tcPr>
          <w:p>
            <w:pPr>
              <w:spacing w:line="360" w:lineRule="auto"/>
              <w:rPr>
                <w:b/>
                <w:szCs w:val="21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spacing w:line="360" w:lineRule="auto"/>
              <w:rPr>
                <w:b/>
                <w:szCs w:val="21"/>
              </w:rPr>
            </w:pPr>
          </w:p>
        </w:tc>
        <w:tc>
          <w:tcPr>
            <w:tcW w:w="1843" w:type="dxa"/>
            <w:noWrap w:val="0"/>
            <w:vAlign w:val="top"/>
          </w:tcPr>
          <w:p>
            <w:pPr>
              <w:spacing w:line="360" w:lineRule="auto"/>
              <w:rPr>
                <w:b/>
                <w:szCs w:val="21"/>
              </w:rPr>
            </w:pPr>
          </w:p>
        </w:tc>
        <w:tc>
          <w:tcPr>
            <w:tcW w:w="851" w:type="dxa"/>
            <w:noWrap w:val="0"/>
            <w:vAlign w:val="top"/>
          </w:tcPr>
          <w:p>
            <w:pPr>
              <w:spacing w:line="360" w:lineRule="auto"/>
              <w:rPr>
                <w:b/>
                <w:szCs w:val="21"/>
              </w:rPr>
            </w:pPr>
          </w:p>
        </w:tc>
        <w:tc>
          <w:tcPr>
            <w:tcW w:w="1726" w:type="dxa"/>
            <w:noWrap w:val="0"/>
            <w:vAlign w:val="top"/>
          </w:tcPr>
          <w:p>
            <w:pPr>
              <w:spacing w:line="360" w:lineRule="auto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993" w:type="dxa"/>
            <w:noWrap w:val="0"/>
            <w:vAlign w:val="top"/>
          </w:tcPr>
          <w:p>
            <w:pPr>
              <w:spacing w:line="360" w:lineRule="auto"/>
              <w:rPr>
                <w:b/>
                <w:szCs w:val="21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spacing w:line="360" w:lineRule="auto"/>
              <w:rPr>
                <w:b/>
                <w:szCs w:val="21"/>
              </w:rPr>
            </w:pPr>
          </w:p>
        </w:tc>
        <w:tc>
          <w:tcPr>
            <w:tcW w:w="1418" w:type="dxa"/>
            <w:noWrap w:val="0"/>
            <w:vAlign w:val="top"/>
          </w:tcPr>
          <w:p>
            <w:pPr>
              <w:spacing w:line="360" w:lineRule="auto"/>
              <w:rPr>
                <w:b/>
                <w:szCs w:val="21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spacing w:line="360" w:lineRule="auto"/>
              <w:rPr>
                <w:b/>
                <w:szCs w:val="21"/>
              </w:rPr>
            </w:pPr>
          </w:p>
        </w:tc>
        <w:tc>
          <w:tcPr>
            <w:tcW w:w="1843" w:type="dxa"/>
            <w:noWrap w:val="0"/>
            <w:vAlign w:val="top"/>
          </w:tcPr>
          <w:p>
            <w:pPr>
              <w:spacing w:line="360" w:lineRule="auto"/>
              <w:rPr>
                <w:b/>
                <w:szCs w:val="21"/>
              </w:rPr>
            </w:pPr>
          </w:p>
        </w:tc>
        <w:tc>
          <w:tcPr>
            <w:tcW w:w="851" w:type="dxa"/>
            <w:noWrap w:val="0"/>
            <w:vAlign w:val="top"/>
          </w:tcPr>
          <w:p>
            <w:pPr>
              <w:spacing w:line="360" w:lineRule="auto"/>
              <w:rPr>
                <w:b/>
                <w:szCs w:val="21"/>
              </w:rPr>
            </w:pPr>
          </w:p>
        </w:tc>
        <w:tc>
          <w:tcPr>
            <w:tcW w:w="1726" w:type="dxa"/>
            <w:noWrap w:val="0"/>
            <w:vAlign w:val="top"/>
          </w:tcPr>
          <w:p>
            <w:pPr>
              <w:spacing w:line="360" w:lineRule="auto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3" w:type="dxa"/>
            <w:noWrap w:val="0"/>
            <w:vAlign w:val="top"/>
          </w:tcPr>
          <w:p>
            <w:pPr>
              <w:spacing w:line="360" w:lineRule="auto"/>
              <w:rPr>
                <w:b/>
                <w:szCs w:val="21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spacing w:line="360" w:lineRule="auto"/>
              <w:rPr>
                <w:b/>
                <w:szCs w:val="21"/>
              </w:rPr>
            </w:pPr>
          </w:p>
        </w:tc>
        <w:tc>
          <w:tcPr>
            <w:tcW w:w="1418" w:type="dxa"/>
            <w:noWrap w:val="0"/>
            <w:vAlign w:val="top"/>
          </w:tcPr>
          <w:p>
            <w:pPr>
              <w:spacing w:line="360" w:lineRule="auto"/>
              <w:rPr>
                <w:b/>
                <w:szCs w:val="21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spacing w:line="360" w:lineRule="auto"/>
              <w:rPr>
                <w:b/>
                <w:szCs w:val="21"/>
              </w:rPr>
            </w:pPr>
          </w:p>
        </w:tc>
        <w:tc>
          <w:tcPr>
            <w:tcW w:w="1843" w:type="dxa"/>
            <w:noWrap w:val="0"/>
            <w:vAlign w:val="top"/>
          </w:tcPr>
          <w:p>
            <w:pPr>
              <w:spacing w:line="360" w:lineRule="auto"/>
              <w:rPr>
                <w:b/>
                <w:szCs w:val="21"/>
              </w:rPr>
            </w:pPr>
          </w:p>
        </w:tc>
        <w:tc>
          <w:tcPr>
            <w:tcW w:w="851" w:type="dxa"/>
            <w:noWrap w:val="0"/>
            <w:vAlign w:val="top"/>
          </w:tcPr>
          <w:p>
            <w:pPr>
              <w:spacing w:line="360" w:lineRule="auto"/>
              <w:rPr>
                <w:b/>
                <w:szCs w:val="21"/>
              </w:rPr>
            </w:pPr>
          </w:p>
        </w:tc>
        <w:tc>
          <w:tcPr>
            <w:tcW w:w="1726" w:type="dxa"/>
            <w:noWrap w:val="0"/>
            <w:vAlign w:val="top"/>
          </w:tcPr>
          <w:p>
            <w:pPr>
              <w:spacing w:line="360" w:lineRule="auto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3" w:type="dxa"/>
            <w:noWrap w:val="0"/>
            <w:vAlign w:val="top"/>
          </w:tcPr>
          <w:p>
            <w:pPr>
              <w:spacing w:line="360" w:lineRule="auto"/>
              <w:rPr>
                <w:b/>
                <w:szCs w:val="21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spacing w:line="360" w:lineRule="auto"/>
              <w:rPr>
                <w:b/>
                <w:szCs w:val="21"/>
              </w:rPr>
            </w:pPr>
          </w:p>
        </w:tc>
        <w:tc>
          <w:tcPr>
            <w:tcW w:w="1418" w:type="dxa"/>
            <w:noWrap w:val="0"/>
            <w:vAlign w:val="top"/>
          </w:tcPr>
          <w:p>
            <w:pPr>
              <w:spacing w:line="360" w:lineRule="auto"/>
              <w:rPr>
                <w:b/>
                <w:szCs w:val="21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spacing w:line="360" w:lineRule="auto"/>
              <w:rPr>
                <w:b/>
                <w:szCs w:val="21"/>
              </w:rPr>
            </w:pPr>
          </w:p>
        </w:tc>
        <w:tc>
          <w:tcPr>
            <w:tcW w:w="1843" w:type="dxa"/>
            <w:noWrap w:val="0"/>
            <w:vAlign w:val="top"/>
          </w:tcPr>
          <w:p>
            <w:pPr>
              <w:spacing w:line="360" w:lineRule="auto"/>
              <w:rPr>
                <w:b/>
                <w:szCs w:val="21"/>
              </w:rPr>
            </w:pPr>
          </w:p>
        </w:tc>
        <w:tc>
          <w:tcPr>
            <w:tcW w:w="851" w:type="dxa"/>
            <w:noWrap w:val="0"/>
            <w:vAlign w:val="top"/>
          </w:tcPr>
          <w:p>
            <w:pPr>
              <w:spacing w:line="360" w:lineRule="auto"/>
              <w:rPr>
                <w:b/>
                <w:szCs w:val="21"/>
              </w:rPr>
            </w:pPr>
          </w:p>
        </w:tc>
        <w:tc>
          <w:tcPr>
            <w:tcW w:w="1726" w:type="dxa"/>
            <w:noWrap w:val="0"/>
            <w:vAlign w:val="top"/>
          </w:tcPr>
          <w:p>
            <w:pPr>
              <w:spacing w:line="360" w:lineRule="auto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3" w:type="dxa"/>
            <w:noWrap w:val="0"/>
            <w:vAlign w:val="top"/>
          </w:tcPr>
          <w:p>
            <w:pPr>
              <w:spacing w:line="360" w:lineRule="auto"/>
              <w:rPr>
                <w:b/>
                <w:szCs w:val="21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spacing w:line="360" w:lineRule="auto"/>
              <w:rPr>
                <w:b/>
                <w:szCs w:val="21"/>
              </w:rPr>
            </w:pPr>
          </w:p>
        </w:tc>
        <w:tc>
          <w:tcPr>
            <w:tcW w:w="1418" w:type="dxa"/>
            <w:noWrap w:val="0"/>
            <w:vAlign w:val="top"/>
          </w:tcPr>
          <w:p>
            <w:pPr>
              <w:spacing w:line="360" w:lineRule="auto"/>
              <w:rPr>
                <w:b/>
                <w:szCs w:val="21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spacing w:line="360" w:lineRule="auto"/>
              <w:rPr>
                <w:b/>
                <w:szCs w:val="21"/>
              </w:rPr>
            </w:pPr>
          </w:p>
        </w:tc>
        <w:tc>
          <w:tcPr>
            <w:tcW w:w="1843" w:type="dxa"/>
            <w:noWrap w:val="0"/>
            <w:vAlign w:val="top"/>
          </w:tcPr>
          <w:p>
            <w:pPr>
              <w:spacing w:line="360" w:lineRule="auto"/>
              <w:rPr>
                <w:b/>
                <w:szCs w:val="21"/>
              </w:rPr>
            </w:pPr>
          </w:p>
        </w:tc>
        <w:tc>
          <w:tcPr>
            <w:tcW w:w="851" w:type="dxa"/>
            <w:noWrap w:val="0"/>
            <w:vAlign w:val="top"/>
          </w:tcPr>
          <w:p>
            <w:pPr>
              <w:spacing w:line="360" w:lineRule="auto"/>
              <w:rPr>
                <w:b/>
                <w:szCs w:val="21"/>
              </w:rPr>
            </w:pPr>
          </w:p>
        </w:tc>
        <w:tc>
          <w:tcPr>
            <w:tcW w:w="1726" w:type="dxa"/>
            <w:noWrap w:val="0"/>
            <w:vAlign w:val="top"/>
          </w:tcPr>
          <w:p>
            <w:pPr>
              <w:spacing w:line="360" w:lineRule="auto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993" w:type="dxa"/>
            <w:noWrap w:val="0"/>
            <w:vAlign w:val="top"/>
          </w:tcPr>
          <w:p>
            <w:pPr>
              <w:spacing w:line="360" w:lineRule="auto"/>
              <w:rPr>
                <w:b/>
                <w:szCs w:val="21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spacing w:line="360" w:lineRule="auto"/>
              <w:rPr>
                <w:b/>
                <w:szCs w:val="21"/>
              </w:rPr>
            </w:pPr>
          </w:p>
        </w:tc>
        <w:tc>
          <w:tcPr>
            <w:tcW w:w="1418" w:type="dxa"/>
            <w:noWrap w:val="0"/>
            <w:vAlign w:val="top"/>
          </w:tcPr>
          <w:p>
            <w:pPr>
              <w:spacing w:line="360" w:lineRule="auto"/>
              <w:rPr>
                <w:b/>
                <w:szCs w:val="21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spacing w:line="360" w:lineRule="auto"/>
              <w:rPr>
                <w:b/>
                <w:szCs w:val="21"/>
              </w:rPr>
            </w:pPr>
          </w:p>
        </w:tc>
        <w:tc>
          <w:tcPr>
            <w:tcW w:w="1843" w:type="dxa"/>
            <w:noWrap w:val="0"/>
            <w:vAlign w:val="top"/>
          </w:tcPr>
          <w:p>
            <w:pPr>
              <w:spacing w:line="360" w:lineRule="auto"/>
              <w:rPr>
                <w:b/>
                <w:szCs w:val="21"/>
              </w:rPr>
            </w:pPr>
          </w:p>
        </w:tc>
        <w:tc>
          <w:tcPr>
            <w:tcW w:w="851" w:type="dxa"/>
            <w:noWrap w:val="0"/>
            <w:vAlign w:val="top"/>
          </w:tcPr>
          <w:p>
            <w:pPr>
              <w:spacing w:line="360" w:lineRule="auto"/>
              <w:rPr>
                <w:b/>
                <w:szCs w:val="21"/>
              </w:rPr>
            </w:pPr>
          </w:p>
        </w:tc>
        <w:tc>
          <w:tcPr>
            <w:tcW w:w="1726" w:type="dxa"/>
            <w:noWrap w:val="0"/>
            <w:vAlign w:val="top"/>
          </w:tcPr>
          <w:p>
            <w:pPr>
              <w:spacing w:line="360" w:lineRule="auto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3" w:type="dxa"/>
            <w:noWrap w:val="0"/>
            <w:vAlign w:val="top"/>
          </w:tcPr>
          <w:p>
            <w:pPr>
              <w:spacing w:line="360" w:lineRule="auto"/>
              <w:rPr>
                <w:b/>
                <w:szCs w:val="21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spacing w:line="360" w:lineRule="auto"/>
              <w:rPr>
                <w:b/>
                <w:szCs w:val="21"/>
              </w:rPr>
            </w:pPr>
          </w:p>
        </w:tc>
        <w:tc>
          <w:tcPr>
            <w:tcW w:w="1418" w:type="dxa"/>
            <w:noWrap w:val="0"/>
            <w:vAlign w:val="top"/>
          </w:tcPr>
          <w:p>
            <w:pPr>
              <w:spacing w:line="360" w:lineRule="auto"/>
              <w:rPr>
                <w:b/>
                <w:szCs w:val="21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spacing w:line="360" w:lineRule="auto"/>
              <w:rPr>
                <w:b/>
                <w:szCs w:val="21"/>
              </w:rPr>
            </w:pPr>
          </w:p>
        </w:tc>
        <w:tc>
          <w:tcPr>
            <w:tcW w:w="1843" w:type="dxa"/>
            <w:noWrap w:val="0"/>
            <w:vAlign w:val="top"/>
          </w:tcPr>
          <w:p>
            <w:pPr>
              <w:spacing w:line="360" w:lineRule="auto"/>
              <w:rPr>
                <w:b/>
                <w:szCs w:val="21"/>
              </w:rPr>
            </w:pPr>
          </w:p>
        </w:tc>
        <w:tc>
          <w:tcPr>
            <w:tcW w:w="851" w:type="dxa"/>
            <w:noWrap w:val="0"/>
            <w:vAlign w:val="top"/>
          </w:tcPr>
          <w:p>
            <w:pPr>
              <w:spacing w:line="360" w:lineRule="auto"/>
              <w:rPr>
                <w:b/>
                <w:szCs w:val="21"/>
              </w:rPr>
            </w:pPr>
          </w:p>
        </w:tc>
        <w:tc>
          <w:tcPr>
            <w:tcW w:w="1726" w:type="dxa"/>
            <w:noWrap w:val="0"/>
            <w:vAlign w:val="top"/>
          </w:tcPr>
          <w:p>
            <w:pPr>
              <w:spacing w:line="360" w:lineRule="auto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65" w:type="dxa"/>
            <w:gridSpan w:val="7"/>
            <w:noWrap w:val="0"/>
            <w:vAlign w:val="top"/>
          </w:tcPr>
          <w:p>
            <w:pPr>
              <w:adjustRightInd w:val="0"/>
              <w:snapToGrid w:val="0"/>
              <w:spacing w:line="44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注： </w:t>
            </w:r>
          </w:p>
          <w:p>
            <w:pPr>
              <w:adjustRightInd w:val="0"/>
              <w:snapToGrid w:val="0"/>
              <w:spacing w:line="440" w:lineRule="exact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1.捐赠时间范围为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2022</w:t>
            </w:r>
            <w:r>
              <w:rPr>
                <w:rFonts w:hint="eastAsia" w:ascii="宋体" w:hAnsi="宋体" w:cs="宋体"/>
                <w:kern w:val="0"/>
                <w:szCs w:val="21"/>
              </w:rPr>
              <w:t>年1月1日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至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2024</w:t>
            </w:r>
            <w:r>
              <w:rPr>
                <w:rFonts w:hint="eastAsia" w:ascii="宋体" w:hAnsi="宋体" w:cs="宋体"/>
                <w:kern w:val="0"/>
                <w:szCs w:val="21"/>
              </w:rPr>
              <w:t>年12月31日；捐赠日期格式按照此样例：202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kern w:val="0"/>
                <w:szCs w:val="21"/>
              </w:rPr>
              <w:t>-01-01。</w:t>
            </w:r>
          </w:p>
          <w:p>
            <w:pPr>
              <w:adjustRightInd w:val="0"/>
              <w:snapToGrid w:val="0"/>
              <w:spacing w:line="44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kern w:val="0"/>
                <w:szCs w:val="21"/>
              </w:rPr>
              <w:t>.表内所有价值量均以人民币计量，按标明计量单位填写。外币依据当时汇率折换成人民币。</w:t>
            </w:r>
          </w:p>
          <w:p>
            <w:pPr>
              <w:adjustRightInd w:val="0"/>
              <w:snapToGrid w:val="0"/>
              <w:spacing w:line="44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.捐赠用途或项目名称：填写其中一项即可。</w:t>
            </w:r>
          </w:p>
          <w:p>
            <w:pPr>
              <w:adjustRightInd w:val="0"/>
              <w:snapToGrid w:val="0"/>
              <w:spacing w:line="44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</w:t>
            </w:r>
            <w:r>
              <w:rPr>
                <w:rFonts w:hint="eastAsia" w:ascii="宋体" w:hAnsi="宋体" w:cs="宋体"/>
                <w:kern w:val="0"/>
                <w:szCs w:val="21"/>
              </w:rPr>
              <w:t>.是否减免税：请根据候选企业捐赠的实际情况从“全部减免税”、“部分减免税”、“全部未减免税”、“不详”中选一进行填写。</w:t>
            </w:r>
          </w:p>
          <w:p>
            <w:pPr>
              <w:spacing w:line="360" w:lineRule="auto"/>
              <w:rPr>
                <w:b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</w:t>
            </w:r>
            <w:r>
              <w:rPr>
                <w:rFonts w:hint="eastAsia" w:ascii="宋体" w:hAnsi="宋体" w:cs="宋体"/>
                <w:kern w:val="0"/>
                <w:szCs w:val="21"/>
              </w:rPr>
              <w:t>.此表可根据需要加页。</w:t>
            </w:r>
          </w:p>
        </w:tc>
      </w:tr>
    </w:tbl>
    <w:p>
      <w:pPr>
        <w:spacing w:line="720" w:lineRule="auto"/>
        <w:rPr>
          <w:rFonts w:hint="eastAsia" w:ascii="黑体" w:hAnsi="黑体" w:eastAsia="黑体"/>
          <w:bCs/>
          <w:color w:val="00000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/>
          <w:bCs/>
          <w:color w:val="000000"/>
          <w:sz w:val="32"/>
          <w:szCs w:val="32"/>
          <w:shd w:val="clear" w:color="auto" w:fill="FFFFFF"/>
        </w:rPr>
        <w:t>三、企业慈善战略和行为</w:t>
      </w:r>
    </w:p>
    <w:tbl>
      <w:tblPr>
        <w:tblStyle w:val="4"/>
        <w:tblW w:w="97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91" w:type="dxa"/>
            <w:noWrap w:val="0"/>
            <w:vAlign w:val="top"/>
          </w:tcPr>
          <w:p>
            <w:pPr>
              <w:pStyle w:val="6"/>
              <w:spacing w:line="360" w:lineRule="auto"/>
              <w:ind w:firstLine="0" w:firstLineChars="0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Cs/>
                <w:szCs w:val="21"/>
              </w:rPr>
              <w:t>企业参与慈善事业年限</w:t>
            </w:r>
            <w:r>
              <w:rPr>
                <w:rFonts w:hint="eastAsia"/>
                <w:bCs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bCs/>
                <w:szCs w:val="21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91" w:type="dxa"/>
            <w:noWrap w:val="0"/>
            <w:vAlign w:val="top"/>
          </w:tcPr>
          <w:p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企业是否有企业社会责任部门（CSR部门）：</w:t>
            </w:r>
          </w:p>
          <w:p>
            <w:pPr>
              <w:pStyle w:val="6"/>
              <w:numPr>
                <w:ilvl w:val="0"/>
                <w:numId w:val="1"/>
              </w:numPr>
              <w:spacing w:line="360" w:lineRule="auto"/>
              <w:ind w:firstLineChars="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有</w:t>
            </w:r>
          </w:p>
          <w:p>
            <w:pPr>
              <w:pStyle w:val="6"/>
              <w:numPr>
                <w:ilvl w:val="0"/>
                <w:numId w:val="1"/>
              </w:numPr>
              <w:spacing w:line="360" w:lineRule="auto"/>
              <w:ind w:firstLineChars="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无</w:t>
            </w:r>
            <w:r>
              <w:rPr>
                <w:rFonts w:hint="eastAsia" w:ascii="宋体" w:hAnsi="宋体"/>
                <w:szCs w:val="21"/>
              </w:rPr>
              <w:t>，</w:t>
            </w:r>
            <w:r>
              <w:rPr>
                <w:rFonts w:hint="eastAsia" w:ascii="宋体" w:hAnsi="宋体"/>
                <w:szCs w:val="21"/>
                <w:lang w:eastAsia="zh-CN"/>
              </w:rPr>
              <w:t>慈善活动由</w:t>
            </w:r>
            <w:r>
              <w:rPr>
                <w:rFonts w:hint="eastAsia" w:ascii="宋体" w:hAnsi="宋体"/>
                <w:szCs w:val="21"/>
              </w:rPr>
              <w:t>属</w:t>
            </w:r>
            <w:r>
              <w:rPr>
                <w:rFonts w:ascii="宋体" w:hAnsi="宋体" w:cs="仿宋_GB2312"/>
                <w:sz w:val="22"/>
                <w:u w:val="single"/>
              </w:rPr>
              <w:t xml:space="preserve">                 </w:t>
            </w:r>
            <w:r>
              <w:rPr>
                <w:rFonts w:hint="eastAsia" w:ascii="宋体" w:hAnsi="宋体"/>
                <w:szCs w:val="21"/>
              </w:rPr>
              <w:t>部门</w:t>
            </w:r>
            <w:r>
              <w:rPr>
                <w:rFonts w:hint="eastAsia" w:ascii="宋体" w:hAnsi="宋体"/>
                <w:szCs w:val="21"/>
                <w:lang w:eastAsia="zh-CN"/>
              </w:rPr>
              <w:t>负责</w:t>
            </w:r>
            <w:r>
              <w:rPr>
                <w:rFonts w:hint="eastAsia" w:ascii="宋体" w:hAnsi="宋体"/>
                <w:szCs w:val="21"/>
              </w:rPr>
              <w:t>（请填写名称）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91" w:type="dxa"/>
            <w:noWrap w:val="0"/>
            <w:vAlign w:val="top"/>
          </w:tcPr>
          <w:p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企业是否成立基金会：</w:t>
            </w:r>
          </w:p>
          <w:p>
            <w:pPr>
              <w:spacing w:line="360" w:lineRule="auto"/>
              <w:ind w:firstLine="105" w:firstLineChars="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□</w:t>
            </w:r>
            <w:r>
              <w:rPr>
                <w:rFonts w:ascii="宋体" w:hAnsi="宋体" w:cs="仿宋_GB2312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 xml:space="preserve">是 </w:t>
            </w:r>
            <w:r>
              <w:rPr>
                <w:rFonts w:ascii="宋体" w:hAnsi="宋体" w:cs="仿宋_GB2312"/>
                <w:szCs w:val="21"/>
                <w:u w:val="single"/>
              </w:rPr>
              <w:t xml:space="preserve">                             </w:t>
            </w:r>
            <w:r>
              <w:rPr>
                <w:rFonts w:hint="eastAsia" w:ascii="宋体" w:hAnsi="宋体" w:cs="仿宋_GB2312"/>
                <w:szCs w:val="21"/>
              </w:rPr>
              <w:t>（请填写名称和规模）</w:t>
            </w:r>
            <w:r>
              <w:rPr>
                <w:rFonts w:ascii="宋体" w:hAnsi="宋体" w:cs="仿宋_GB2312"/>
                <w:szCs w:val="21"/>
              </w:rPr>
              <w:t xml:space="preserve">   </w:t>
            </w:r>
            <w:r>
              <w:rPr>
                <w:rFonts w:hint="eastAsia" w:ascii="宋体" w:hAnsi="宋体" w:cs="仿宋_GB2312"/>
                <w:szCs w:val="21"/>
              </w:rPr>
              <w:t>□</w:t>
            </w:r>
            <w:r>
              <w:rPr>
                <w:rFonts w:ascii="宋体" w:hAnsi="宋体" w:cs="仿宋_GB2312"/>
                <w:szCs w:val="21"/>
              </w:rPr>
              <w:t xml:space="preserve">  </w:t>
            </w:r>
            <w:r>
              <w:rPr>
                <w:rFonts w:hint="eastAsia" w:ascii="宋体" w:hAnsi="宋体" w:cs="仿宋_GB2312"/>
                <w:szCs w:val="21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9791" w:type="dxa"/>
            <w:noWrap w:val="0"/>
            <w:vAlign w:val="top"/>
          </w:tcPr>
          <w:p>
            <w:pPr>
              <w:spacing w:line="360" w:lineRule="auto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企业是否设立专项基金：</w:t>
            </w:r>
          </w:p>
          <w:p>
            <w:pPr>
              <w:spacing w:line="360" w:lineRule="auto"/>
              <w:ind w:firstLine="105" w:firstLineChars="50"/>
              <w:rPr>
                <w:b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□</w:t>
            </w:r>
            <w:r>
              <w:rPr>
                <w:rFonts w:ascii="宋体" w:hAnsi="宋体" w:cs="仿宋_GB2312"/>
                <w:szCs w:val="21"/>
              </w:rPr>
              <w:t xml:space="preserve"> </w:t>
            </w:r>
            <w:r>
              <w:rPr>
                <w:rFonts w:hint="eastAsia" w:ascii="宋体" w:hAnsi="宋体" w:cs="仿宋_GB2312"/>
                <w:szCs w:val="21"/>
              </w:rPr>
              <w:t xml:space="preserve">是 </w:t>
            </w:r>
            <w:r>
              <w:rPr>
                <w:rFonts w:ascii="宋体" w:hAnsi="宋体" w:cs="仿宋_GB2312"/>
                <w:szCs w:val="21"/>
                <w:u w:val="single"/>
              </w:rPr>
              <w:t xml:space="preserve">                             </w:t>
            </w:r>
            <w:r>
              <w:rPr>
                <w:rFonts w:hint="eastAsia" w:ascii="宋体" w:hAnsi="宋体" w:cs="仿宋_GB2312"/>
                <w:szCs w:val="21"/>
              </w:rPr>
              <w:t xml:space="preserve">（请填写名称和规模） </w:t>
            </w:r>
            <w:r>
              <w:rPr>
                <w:rFonts w:ascii="宋体" w:hAnsi="宋体" w:cs="仿宋_GB2312"/>
                <w:szCs w:val="21"/>
              </w:rPr>
              <w:t xml:space="preserve"> </w:t>
            </w:r>
            <w:r>
              <w:rPr>
                <w:rFonts w:hint="eastAsia" w:ascii="宋体" w:hAnsi="宋体" w:cs="仿宋_GB2312"/>
                <w:szCs w:val="21"/>
              </w:rPr>
              <w:t xml:space="preserve"> □</w:t>
            </w:r>
            <w:r>
              <w:rPr>
                <w:rFonts w:ascii="宋体" w:hAnsi="宋体" w:cs="仿宋_GB2312"/>
                <w:szCs w:val="21"/>
              </w:rPr>
              <w:t xml:space="preserve">  </w:t>
            </w:r>
            <w:r>
              <w:rPr>
                <w:rFonts w:hint="eastAsia" w:ascii="宋体" w:hAnsi="宋体" w:cs="仿宋_GB2312"/>
                <w:szCs w:val="21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91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 xml:space="preserve">企业与慈善组织合作开展慈善活动简要情况 </w:t>
            </w:r>
            <w:r>
              <w:rPr>
                <w:rFonts w:ascii="宋体" w:hAnsi="宋体" w:cs="仿宋_GB2312"/>
                <w:szCs w:val="21"/>
                <w:u w:val="single"/>
              </w:rPr>
              <w:t xml:space="preserve">                            </w:t>
            </w:r>
            <w:r>
              <w:rPr>
                <w:rFonts w:hint="eastAsia" w:ascii="宋体" w:hAnsi="宋体" w:cs="仿宋_GB2312"/>
                <w:szCs w:val="21"/>
                <w:u w:val="single"/>
              </w:rPr>
              <w:t xml:space="preserve">                      </w:t>
            </w:r>
            <w:r>
              <w:rPr>
                <w:rFonts w:ascii="宋体" w:hAnsi="宋体" w:cs="仿宋_GB2312"/>
                <w:szCs w:val="21"/>
                <w:u w:val="single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91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企业发挥其优势和特长，支持慈善活动简要情况</w:t>
            </w:r>
            <w:r>
              <w:rPr>
                <w:rFonts w:ascii="宋体" w:hAnsi="宋体" w:cs="仿宋_GB2312"/>
                <w:szCs w:val="21"/>
                <w:u w:val="single"/>
              </w:rPr>
              <w:t xml:space="preserve">           </w:t>
            </w:r>
            <w:r>
              <w:rPr>
                <w:rFonts w:hint="eastAsia" w:ascii="宋体" w:hAnsi="宋体" w:cs="仿宋_GB2312"/>
                <w:szCs w:val="21"/>
                <w:u w:val="single"/>
              </w:rPr>
              <w:t xml:space="preserve">     </w:t>
            </w:r>
            <w:r>
              <w:rPr>
                <w:rFonts w:ascii="宋体" w:hAnsi="宋体" w:cs="仿宋_GB2312"/>
                <w:szCs w:val="21"/>
                <w:u w:val="single"/>
              </w:rPr>
              <w:t xml:space="preserve">                  </w:t>
            </w:r>
            <w:r>
              <w:rPr>
                <w:rFonts w:hint="eastAsia" w:ascii="宋体" w:hAnsi="宋体" w:cs="仿宋_GB2312"/>
                <w:szCs w:val="21"/>
                <w:u w:val="single"/>
              </w:rPr>
              <w:t xml:space="preserve">              </w:t>
            </w:r>
          </w:p>
        </w:tc>
      </w:tr>
    </w:tbl>
    <w:p>
      <w:pPr>
        <w:spacing w:line="720" w:lineRule="auto"/>
        <w:rPr>
          <w:rFonts w:hint="eastAsia" w:ascii="黑体" w:hAnsi="黑体" w:eastAsia="黑体"/>
          <w:bCs/>
          <w:color w:val="00000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/>
          <w:bCs/>
          <w:color w:val="000000"/>
          <w:sz w:val="32"/>
          <w:szCs w:val="32"/>
          <w:shd w:val="clear" w:color="auto" w:fill="FFFFFF"/>
        </w:rPr>
        <w:t>四、主要事迹及所获荣誉</w:t>
      </w:r>
    </w:p>
    <w:tbl>
      <w:tblPr>
        <w:tblStyle w:val="4"/>
        <w:tblW w:w="98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39" w:type="dxa"/>
            <w:noWrap w:val="0"/>
            <w:vAlign w:val="top"/>
          </w:tcPr>
          <w:p>
            <w:pPr>
              <w:spacing w:line="360" w:lineRule="auto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主要事迹</w:t>
            </w:r>
            <w:r>
              <w:rPr>
                <w:rFonts w:hint="eastAsia" w:ascii="宋体" w:cs="宋体"/>
                <w:color w:val="000000"/>
                <w:kern w:val="0"/>
                <w:szCs w:val="21"/>
                <w:lang w:val="zh-CN"/>
              </w:rPr>
              <w:t>（</w:t>
            </w:r>
            <w:r>
              <w:rPr>
                <w:rFonts w:ascii="宋体" w:cs="宋体"/>
                <w:color w:val="000000"/>
                <w:kern w:val="0"/>
                <w:szCs w:val="21"/>
                <w:lang w:val="zh-CN"/>
              </w:rPr>
              <w:t>1</w:t>
            </w:r>
            <w:r>
              <w:rPr>
                <w:rFonts w:hint="eastAsia" w:ascii="宋体" w:cs="宋体"/>
                <w:color w:val="000000"/>
                <w:kern w:val="0"/>
                <w:szCs w:val="21"/>
              </w:rPr>
              <w:t>.</w:t>
            </w:r>
            <w:r>
              <w:rPr>
                <w:rFonts w:hint="eastAsia" w:ascii="宋体" w:cs="宋体"/>
                <w:color w:val="000000"/>
                <w:kern w:val="0"/>
                <w:szCs w:val="21"/>
                <w:lang w:val="zh-CN"/>
              </w:rPr>
              <w:t>文字简练、重点突出，字数不超过</w:t>
            </w:r>
            <w:r>
              <w:rPr>
                <w:rFonts w:ascii="宋体" w:cs="宋体"/>
                <w:color w:val="000000"/>
                <w:kern w:val="0"/>
                <w:szCs w:val="21"/>
                <w:lang w:val="zh-CN"/>
              </w:rPr>
              <w:t>2000</w:t>
            </w:r>
            <w:r>
              <w:rPr>
                <w:rFonts w:hint="eastAsia" w:ascii="宋体" w:cs="宋体"/>
                <w:color w:val="000000"/>
                <w:kern w:val="0"/>
                <w:szCs w:val="21"/>
                <w:lang w:val="zh-CN"/>
              </w:rPr>
              <w:t>字；</w:t>
            </w:r>
            <w:r>
              <w:rPr>
                <w:rFonts w:hint="eastAsia" w:ascii="宋体" w:cs="宋体"/>
                <w:color w:val="000000"/>
                <w:kern w:val="0"/>
                <w:szCs w:val="21"/>
              </w:rPr>
              <w:t>2.</w:t>
            </w:r>
            <w:r>
              <w:rPr>
                <w:rFonts w:hint="eastAsia" w:ascii="宋体" w:cs="宋体"/>
                <w:color w:val="000000"/>
                <w:kern w:val="0"/>
                <w:szCs w:val="21"/>
                <w:lang w:val="zh-CN"/>
              </w:rPr>
              <w:t>应体现</w:t>
            </w:r>
            <w:r>
              <w:rPr>
                <w:rFonts w:hint="eastAsia" w:ascii="宋体" w:hAnsi="宋体" w:cs="宋体"/>
                <w:kern w:val="0"/>
                <w:szCs w:val="21"/>
              </w:rPr>
              <w:t>候选企业的捐赠额度、慈善专业度、持续性、员工参与度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、社会评价</w:t>
            </w:r>
            <w:r>
              <w:rPr>
                <w:rFonts w:hint="eastAsia" w:ascii="宋体" w:hAnsi="宋体" w:cs="宋体"/>
                <w:kern w:val="0"/>
                <w:szCs w:val="21"/>
              </w:rPr>
              <w:t>等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内容</w:t>
            </w:r>
            <w:r>
              <w:rPr>
                <w:rFonts w:hint="eastAsia" w:ascii="宋体" w:hAnsi="宋体" w:cs="宋体"/>
                <w:kern w:val="0"/>
                <w:szCs w:val="21"/>
              </w:rPr>
              <w:t>；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.</w:t>
            </w:r>
            <w:r>
              <w:rPr>
                <w:rFonts w:hint="eastAsia" w:ascii="宋体" w:cs="宋体"/>
                <w:color w:val="000000"/>
                <w:kern w:val="0"/>
                <w:szCs w:val="21"/>
                <w:lang w:val="zh-CN"/>
              </w:rPr>
              <w:t>可根据需要加页。）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39" w:type="dxa"/>
            <w:noWrap w:val="0"/>
            <w:vAlign w:val="top"/>
          </w:tcPr>
          <w:p>
            <w:pPr>
              <w:spacing w:line="360" w:lineRule="auto"/>
              <w:rPr>
                <w:b/>
                <w:szCs w:val="21"/>
              </w:rPr>
            </w:pPr>
          </w:p>
          <w:p>
            <w:pPr>
              <w:spacing w:line="360" w:lineRule="auto"/>
              <w:rPr>
                <w:rFonts w:hint="eastAsia"/>
                <w:b/>
                <w:szCs w:val="21"/>
              </w:rPr>
            </w:pPr>
          </w:p>
          <w:p>
            <w:pPr>
              <w:spacing w:line="360" w:lineRule="auto"/>
              <w:rPr>
                <w:rFonts w:hint="eastAsia"/>
                <w:b/>
                <w:szCs w:val="21"/>
              </w:rPr>
            </w:pPr>
          </w:p>
          <w:p>
            <w:pPr>
              <w:spacing w:line="360" w:lineRule="auto"/>
              <w:rPr>
                <w:rFonts w:hint="eastAsia"/>
                <w:b/>
                <w:szCs w:val="21"/>
              </w:rPr>
            </w:pPr>
          </w:p>
          <w:p>
            <w:pPr>
              <w:spacing w:line="360" w:lineRule="auto"/>
              <w:rPr>
                <w:b/>
                <w:szCs w:val="21"/>
              </w:rPr>
            </w:pPr>
          </w:p>
          <w:p>
            <w:pPr>
              <w:spacing w:line="360" w:lineRule="auto"/>
              <w:rPr>
                <w:b/>
                <w:szCs w:val="21"/>
              </w:rPr>
            </w:pPr>
          </w:p>
          <w:p>
            <w:pPr>
              <w:spacing w:line="360" w:lineRule="auto"/>
              <w:rPr>
                <w:b/>
                <w:szCs w:val="21"/>
              </w:rPr>
            </w:pPr>
          </w:p>
          <w:p>
            <w:pPr>
              <w:spacing w:line="360" w:lineRule="auto"/>
              <w:rPr>
                <w:rFonts w:hint="eastAsia"/>
                <w:b/>
                <w:szCs w:val="21"/>
              </w:rPr>
            </w:pPr>
          </w:p>
          <w:p>
            <w:pPr>
              <w:spacing w:line="360" w:lineRule="auto"/>
              <w:rPr>
                <w:rFonts w:hint="eastAsia"/>
                <w:b/>
                <w:szCs w:val="21"/>
              </w:rPr>
            </w:pPr>
          </w:p>
          <w:p>
            <w:pPr>
              <w:spacing w:line="360" w:lineRule="auto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39" w:type="dxa"/>
            <w:noWrap w:val="0"/>
            <w:vAlign w:val="top"/>
          </w:tcPr>
          <w:p>
            <w:pPr>
              <w:spacing w:line="360" w:lineRule="auto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所获主要荣誉</w:t>
            </w:r>
            <w:r>
              <w:rPr>
                <w:rFonts w:hint="eastAsia"/>
                <w:b w:val="0"/>
                <w:bCs/>
                <w:szCs w:val="21"/>
              </w:rPr>
              <w:t>（按照时间由近及远的顺序填写，请列明所获奖项和主办部门</w:t>
            </w:r>
            <w:r>
              <w:rPr>
                <w:rFonts w:hint="eastAsia"/>
                <w:b w:val="0"/>
                <w:bCs w:val="0"/>
                <w:szCs w:val="21"/>
                <w:lang w:eastAsia="zh-CN"/>
              </w:rPr>
              <w:t>，包括但不限于各级政府颁发的慈善奖项。</w:t>
            </w:r>
            <w:r>
              <w:rPr>
                <w:rFonts w:hint="eastAsia"/>
                <w:b w:val="0"/>
                <w:bCs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9839" w:type="dxa"/>
            <w:noWrap w:val="0"/>
            <w:vAlign w:val="top"/>
          </w:tcPr>
          <w:p>
            <w:pPr>
              <w:spacing w:line="360" w:lineRule="auto"/>
              <w:rPr>
                <w:rFonts w:hint="eastAsia"/>
                <w:b/>
                <w:szCs w:val="21"/>
              </w:rPr>
            </w:pPr>
          </w:p>
          <w:p>
            <w:pPr>
              <w:spacing w:line="360" w:lineRule="auto"/>
              <w:rPr>
                <w:rFonts w:hint="eastAsia"/>
                <w:b/>
                <w:szCs w:val="21"/>
              </w:rPr>
            </w:pPr>
          </w:p>
          <w:p>
            <w:pPr>
              <w:spacing w:line="360" w:lineRule="auto"/>
              <w:rPr>
                <w:rFonts w:hint="eastAsia"/>
                <w:b/>
                <w:szCs w:val="21"/>
              </w:rPr>
            </w:pPr>
          </w:p>
          <w:p>
            <w:pPr>
              <w:spacing w:line="360" w:lineRule="auto"/>
              <w:rPr>
                <w:rFonts w:hint="eastAsia"/>
                <w:b/>
                <w:szCs w:val="21"/>
              </w:rPr>
            </w:pPr>
          </w:p>
          <w:p>
            <w:pPr>
              <w:spacing w:line="360" w:lineRule="auto"/>
              <w:rPr>
                <w:rFonts w:hint="eastAsia"/>
                <w:b/>
                <w:szCs w:val="21"/>
              </w:rPr>
            </w:pPr>
          </w:p>
          <w:p>
            <w:pPr>
              <w:spacing w:line="360" w:lineRule="auto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39" w:type="dxa"/>
            <w:noWrap w:val="0"/>
            <w:vAlign w:val="top"/>
          </w:tcPr>
          <w:p>
            <w:pPr>
              <w:spacing w:line="360" w:lineRule="auto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相关新闻报道链接</w:t>
            </w:r>
            <w:r>
              <w:rPr>
                <w:rFonts w:hint="eastAsia" w:ascii="宋体" w:hAnsi="宋体" w:cs="宋体"/>
                <w:kern w:val="0"/>
                <w:szCs w:val="21"/>
              </w:rPr>
              <w:t>（报道链接不超过10条，此表可根据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需要</w:t>
            </w:r>
            <w:r>
              <w:rPr>
                <w:rFonts w:hint="eastAsia" w:ascii="宋体" w:hAnsi="宋体" w:cs="宋体"/>
                <w:kern w:val="0"/>
                <w:szCs w:val="21"/>
              </w:rPr>
              <w:t>加页或另附文件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。</w:t>
            </w:r>
            <w:r>
              <w:rPr>
                <w:rFonts w:hint="eastAsia" w:ascii="宋体" w:hAnsi="宋体" w:cs="宋体"/>
                <w:kern w:val="0"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2" w:hRule="atLeast"/>
          <w:jc w:val="center"/>
        </w:trPr>
        <w:tc>
          <w:tcPr>
            <w:tcW w:w="9839" w:type="dxa"/>
            <w:noWrap w:val="0"/>
            <w:vAlign w:val="top"/>
          </w:tcPr>
          <w:p>
            <w:pPr>
              <w:spacing w:line="360" w:lineRule="auto"/>
              <w:rPr>
                <w:b/>
                <w:szCs w:val="21"/>
              </w:rPr>
            </w:pPr>
          </w:p>
          <w:p>
            <w:pPr>
              <w:spacing w:line="360" w:lineRule="auto"/>
              <w:rPr>
                <w:b/>
                <w:szCs w:val="21"/>
              </w:rPr>
            </w:pPr>
          </w:p>
          <w:p>
            <w:pPr>
              <w:spacing w:line="360" w:lineRule="auto"/>
              <w:rPr>
                <w:b/>
                <w:szCs w:val="21"/>
              </w:rPr>
            </w:pPr>
          </w:p>
          <w:p>
            <w:pPr>
              <w:spacing w:line="360" w:lineRule="auto"/>
              <w:rPr>
                <w:b/>
                <w:szCs w:val="21"/>
              </w:rPr>
            </w:pPr>
          </w:p>
          <w:p>
            <w:pPr>
              <w:spacing w:line="360" w:lineRule="auto"/>
              <w:rPr>
                <w:b/>
                <w:szCs w:val="21"/>
              </w:rPr>
            </w:pPr>
          </w:p>
        </w:tc>
      </w:tr>
    </w:tbl>
    <w:p>
      <w:pPr>
        <w:spacing w:line="720" w:lineRule="auto"/>
        <w:rPr>
          <w:rFonts w:hint="eastAsia" w:ascii="黑体" w:hAnsi="黑体" w:eastAsia="黑体"/>
          <w:bCs/>
          <w:color w:val="00000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/>
          <w:bCs/>
          <w:color w:val="000000"/>
          <w:sz w:val="32"/>
          <w:szCs w:val="32"/>
          <w:shd w:val="clear" w:color="auto" w:fill="FFFFFF"/>
        </w:rPr>
        <w:t>五、推荐单位评语</w:t>
      </w:r>
    </w:p>
    <w:tbl>
      <w:tblPr>
        <w:tblStyle w:val="4"/>
        <w:tblW w:w="97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8" w:hRule="atLeast"/>
          <w:jc w:val="center"/>
        </w:trPr>
        <w:tc>
          <w:tcPr>
            <w:tcW w:w="9791" w:type="dxa"/>
            <w:noWrap w:val="0"/>
            <w:vAlign w:val="top"/>
          </w:tcPr>
          <w:p>
            <w:pPr>
              <w:spacing w:line="360" w:lineRule="auto"/>
              <w:rPr>
                <w:rFonts w:hint="eastAsia"/>
              </w:rPr>
            </w:pPr>
          </w:p>
          <w:p>
            <w:pPr>
              <w:spacing w:line="360" w:lineRule="auto"/>
              <w:rPr>
                <w:rFonts w:hint="eastAsia"/>
              </w:rPr>
            </w:pPr>
          </w:p>
          <w:p>
            <w:pPr>
              <w:spacing w:line="360" w:lineRule="auto"/>
              <w:rPr>
                <w:rFonts w:hint="eastAsia"/>
              </w:rPr>
            </w:pPr>
          </w:p>
          <w:p>
            <w:pPr>
              <w:spacing w:line="360" w:lineRule="auto"/>
              <w:rPr>
                <w:rFonts w:hint="eastAsia"/>
              </w:rPr>
            </w:pPr>
          </w:p>
          <w:p>
            <w:pPr>
              <w:spacing w:line="360" w:lineRule="auto"/>
              <w:rPr>
                <w:rFonts w:hint="eastAsia"/>
              </w:rPr>
            </w:pPr>
          </w:p>
          <w:p>
            <w:pPr>
              <w:spacing w:line="360" w:lineRule="auto"/>
              <w:rPr>
                <w:rFonts w:hint="eastAsia"/>
              </w:rPr>
            </w:pPr>
          </w:p>
          <w:p>
            <w:pPr>
              <w:spacing w:line="360" w:lineRule="auto"/>
              <w:rPr>
                <w:rFonts w:hint="eastAsia"/>
              </w:rPr>
            </w:pPr>
          </w:p>
          <w:p>
            <w:pPr>
              <w:spacing w:line="360" w:lineRule="auto"/>
              <w:rPr>
                <w:rFonts w:hint="eastAsia"/>
              </w:rPr>
            </w:pPr>
          </w:p>
          <w:p>
            <w:pPr>
              <w:spacing w:line="36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91" w:type="dxa"/>
            <w:noWrap w:val="0"/>
            <w:vAlign w:val="top"/>
          </w:tcPr>
          <w:p>
            <w:pPr>
              <w:spacing w:line="360" w:lineRule="auto"/>
            </w:pPr>
            <w:r>
              <w:rPr>
                <w:rFonts w:hint="eastAsia"/>
              </w:rPr>
              <w:t>注：字数</w:t>
            </w:r>
            <w:r>
              <w:rPr>
                <w:rFonts w:hint="eastAsia"/>
                <w:lang w:eastAsia="zh-CN"/>
              </w:rPr>
              <w:t>不超过</w:t>
            </w:r>
            <w:r>
              <w:rPr>
                <w:rFonts w:hint="eastAsia"/>
              </w:rPr>
              <w:t>500字。</w:t>
            </w:r>
          </w:p>
        </w:tc>
      </w:tr>
    </w:tbl>
    <w:p>
      <w:pPr>
        <w:spacing w:line="720" w:lineRule="auto"/>
        <w:rPr>
          <w:rFonts w:hint="eastAsia" w:ascii="黑体" w:hAnsi="黑体" w:eastAsia="黑体"/>
          <w:bCs/>
          <w:color w:val="00000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/>
          <w:bCs/>
          <w:color w:val="000000"/>
          <w:sz w:val="32"/>
          <w:szCs w:val="32"/>
          <w:shd w:val="clear" w:color="auto" w:fill="FFFFFF"/>
        </w:rPr>
        <w:t>六、证明材料清单</w:t>
      </w:r>
    </w:p>
    <w:tbl>
      <w:tblPr>
        <w:tblStyle w:val="4"/>
        <w:tblW w:w="98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51" w:type="dxa"/>
            <w:noWrap w:val="0"/>
            <w:vAlign w:val="top"/>
          </w:tcPr>
          <w:p>
            <w:pPr>
              <w:spacing w:line="360" w:lineRule="auto"/>
              <w:ind w:left="420" w:hanging="420" w:hangingChars="2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1.必须提供：企业捐赠</w:t>
            </w:r>
            <w:r>
              <w:rPr>
                <w:rFonts w:hint="eastAsia" w:ascii="宋体" w:hAnsi="宋体"/>
                <w:szCs w:val="21"/>
                <w:lang w:eastAsia="zh-CN"/>
              </w:rPr>
              <w:t>证明材料</w:t>
            </w:r>
            <w:r>
              <w:rPr>
                <w:rFonts w:hint="eastAsia" w:ascii="宋体" w:hAnsi="宋体"/>
                <w:szCs w:val="21"/>
              </w:rPr>
              <w:t>，含捐赠</w:t>
            </w:r>
            <w:r>
              <w:rPr>
                <w:rFonts w:hint="eastAsia" w:ascii="宋体" w:hAnsi="宋体"/>
                <w:szCs w:val="21"/>
                <w:lang w:eastAsia="zh-CN"/>
              </w:rPr>
              <w:t>票</w:t>
            </w:r>
            <w:r>
              <w:rPr>
                <w:rFonts w:hint="eastAsia" w:ascii="宋体" w:hAnsi="宋体"/>
                <w:szCs w:val="21"/>
              </w:rPr>
              <w:t>据、捐赠协议（复印件或扫描件）。</w:t>
            </w:r>
          </w:p>
          <w:p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2.必须提供：企业照片和企业Logo。其中，企业照片不少于5张，格式为</w:t>
            </w:r>
            <w:r>
              <w:rPr>
                <w:rFonts w:ascii="宋体" w:hAnsi="宋体"/>
                <w:szCs w:val="21"/>
              </w:rPr>
              <w:t>JPE</w:t>
            </w:r>
            <w:r>
              <w:rPr>
                <w:rFonts w:hint="eastAsia" w:ascii="宋体" w:hAnsi="宋体"/>
                <w:szCs w:val="21"/>
              </w:rPr>
              <w:t>G格式，</w:t>
            </w:r>
            <w:r>
              <w:rPr>
                <w:rFonts w:ascii="宋体" w:hAnsi="宋体"/>
                <w:szCs w:val="21"/>
              </w:rPr>
              <w:t>单张照片大于1M</w:t>
            </w:r>
            <w:r>
              <w:rPr>
                <w:rFonts w:hint="eastAsia" w:ascii="宋体" w:hAnsi="宋体"/>
                <w:szCs w:val="21"/>
              </w:rPr>
              <w:t>；企业Logo请提供矢量图格式。</w:t>
            </w:r>
          </w:p>
          <w:p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3.可选提供：所获荣誉</w:t>
            </w:r>
            <w:r>
              <w:rPr>
                <w:rFonts w:hint="eastAsia" w:ascii="宋体" w:hAnsi="宋体"/>
                <w:szCs w:val="21"/>
                <w:lang w:eastAsia="zh-CN"/>
              </w:rPr>
              <w:t>证明材料</w:t>
            </w:r>
            <w:r>
              <w:rPr>
                <w:rFonts w:hint="eastAsia" w:ascii="宋体" w:hAnsi="宋体"/>
                <w:szCs w:val="21"/>
              </w:rPr>
              <w:t>、企业近年社会责任报告或可持续发展报告、慈善捐赠和活动相关文案、媒体报道、音像资料等。</w:t>
            </w:r>
          </w:p>
          <w:p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4.证明材料应邮寄并上传压缩包。上传的压缩包分别按照“候选企业+名称”+“捐赠凭证”或“照片视频”或“其他材料”命名打包上传。</w:t>
            </w:r>
          </w:p>
        </w:tc>
      </w:tr>
    </w:tbl>
    <w:p>
      <w:pPr>
        <w:spacing w:line="720" w:lineRule="auto"/>
        <w:rPr>
          <w:rFonts w:hint="eastAsia" w:ascii="黑体" w:hAnsi="黑体" w:eastAsia="黑体"/>
          <w:bCs/>
          <w:color w:val="00000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/>
          <w:bCs/>
          <w:color w:val="000000"/>
          <w:sz w:val="32"/>
          <w:szCs w:val="32"/>
          <w:shd w:val="clear" w:color="auto" w:fill="FFFFFF"/>
        </w:rPr>
        <w:t>七、在单位内部公示情况</w:t>
      </w:r>
    </w:p>
    <w:tbl>
      <w:tblPr>
        <w:tblStyle w:val="4"/>
        <w:tblW w:w="99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8" w:hRule="atLeast"/>
          <w:jc w:val="center"/>
        </w:trPr>
        <w:tc>
          <w:tcPr>
            <w:tcW w:w="9923" w:type="dxa"/>
            <w:noWrap w:val="0"/>
            <w:vAlign w:val="top"/>
          </w:tcPr>
          <w:p>
            <w:pPr>
              <w:spacing w:line="360" w:lineRule="auto"/>
              <w:ind w:right="84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包括公示时间、公示范围、公示结果等情况。（请提供公示的照片或官网链接）</w:t>
            </w:r>
          </w:p>
          <w:p>
            <w:pPr>
              <w:spacing w:line="360" w:lineRule="auto"/>
              <w:ind w:right="840"/>
              <w:rPr>
                <w:rFonts w:hint="eastAsia" w:ascii="宋体" w:hAnsi="宋体"/>
                <w:szCs w:val="21"/>
              </w:rPr>
            </w:pPr>
          </w:p>
          <w:p>
            <w:pPr>
              <w:spacing w:line="360" w:lineRule="auto"/>
              <w:ind w:right="840"/>
              <w:rPr>
                <w:rFonts w:hint="eastAsia" w:ascii="宋体" w:hAnsi="宋体"/>
                <w:szCs w:val="21"/>
              </w:rPr>
            </w:pPr>
          </w:p>
          <w:p>
            <w:pPr>
              <w:spacing w:line="360" w:lineRule="auto"/>
              <w:ind w:right="840"/>
              <w:rPr>
                <w:rFonts w:hint="eastAsia" w:ascii="宋体" w:hAnsi="宋体"/>
                <w:szCs w:val="21"/>
              </w:rPr>
            </w:pPr>
          </w:p>
          <w:p>
            <w:pPr>
              <w:spacing w:line="360" w:lineRule="auto"/>
              <w:ind w:right="840"/>
              <w:rPr>
                <w:rFonts w:hint="eastAsia" w:ascii="宋体" w:hAnsi="宋体"/>
                <w:szCs w:val="21"/>
              </w:rPr>
            </w:pPr>
          </w:p>
          <w:p>
            <w:pPr>
              <w:spacing w:line="360" w:lineRule="auto"/>
              <w:ind w:right="840"/>
              <w:rPr>
                <w:rFonts w:hint="eastAsia" w:ascii="宋体" w:hAnsi="宋体"/>
                <w:szCs w:val="21"/>
              </w:rPr>
            </w:pPr>
          </w:p>
          <w:p>
            <w:pPr>
              <w:spacing w:line="360" w:lineRule="auto"/>
              <w:ind w:right="840"/>
              <w:rPr>
                <w:rFonts w:hint="eastAsia" w:ascii="宋体" w:hAnsi="宋体"/>
                <w:szCs w:val="21"/>
              </w:rPr>
            </w:pPr>
          </w:p>
          <w:p>
            <w:pPr>
              <w:spacing w:line="360" w:lineRule="auto"/>
              <w:ind w:right="840"/>
              <w:rPr>
                <w:rFonts w:hint="eastAsia" w:ascii="宋体" w:hAnsi="宋体"/>
                <w:szCs w:val="21"/>
              </w:rPr>
            </w:pPr>
          </w:p>
        </w:tc>
      </w:tr>
    </w:tbl>
    <w:p>
      <w:pPr>
        <w:rPr>
          <w:rFonts w:hint="eastAsia" w:ascii="黑体" w:hAnsi="黑体" w:eastAsia="黑体"/>
          <w:bCs/>
          <w:color w:val="00000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/>
          <w:bCs/>
          <w:color w:val="000000"/>
          <w:sz w:val="32"/>
          <w:szCs w:val="32"/>
          <w:shd w:val="clear" w:color="auto" w:fill="FFFFFF"/>
        </w:rPr>
        <w:t>八、承诺</w:t>
      </w:r>
    </w:p>
    <w:tbl>
      <w:tblPr>
        <w:tblStyle w:val="4"/>
        <w:tblW w:w="99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57"/>
        <w:gridCol w:w="48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0" w:hRule="atLeast"/>
          <w:jc w:val="center"/>
        </w:trPr>
        <w:tc>
          <w:tcPr>
            <w:tcW w:w="5057" w:type="dxa"/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</w:t>
            </w:r>
          </w:p>
          <w:p>
            <w:pPr>
              <w:spacing w:line="360" w:lineRule="auto"/>
              <w:ind w:firstLine="420" w:firstLineChars="2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本企业自愿参加“中华慈善奖”评选，保证所提供材料真实、准确</w:t>
            </w:r>
            <w:r>
              <w:rPr>
                <w:rFonts w:hint="eastAsia" w:ascii="宋体" w:hAnsi="宋体"/>
                <w:szCs w:val="21"/>
                <w:lang w:eastAsia="zh-CN"/>
              </w:rPr>
              <w:t>，依法承担相应责任和后果。</w:t>
            </w:r>
          </w:p>
          <w:p>
            <w:pPr>
              <w:spacing w:line="360" w:lineRule="auto"/>
              <w:ind w:firstLine="420" w:firstLineChars="2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</w:t>
            </w:r>
          </w:p>
          <w:p>
            <w:pPr>
              <w:spacing w:line="360" w:lineRule="auto"/>
              <w:ind w:firstLine="420" w:firstLineChars="200"/>
              <w:rPr>
                <w:rFonts w:hint="eastAsia" w:ascii="宋体" w:hAnsi="宋体"/>
                <w:szCs w:val="21"/>
              </w:rPr>
            </w:pPr>
          </w:p>
          <w:p>
            <w:pPr>
              <w:spacing w:line="360" w:lineRule="auto"/>
              <w:ind w:firstLine="1050" w:firstLineChars="5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公章：</w:t>
            </w:r>
          </w:p>
          <w:p>
            <w:pPr>
              <w:wordWrap w:val="0"/>
              <w:spacing w:line="360" w:lineRule="auto"/>
              <w:ind w:right="84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日期：</w:t>
            </w:r>
          </w:p>
          <w:p>
            <w:pPr>
              <w:wordWrap w:val="0"/>
              <w:spacing w:line="360" w:lineRule="auto"/>
              <w:ind w:right="84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</w:t>
            </w:r>
          </w:p>
        </w:tc>
        <w:tc>
          <w:tcPr>
            <w:tcW w:w="4854" w:type="dxa"/>
            <w:noWrap w:val="0"/>
            <w:vAlign w:val="center"/>
          </w:tcPr>
          <w:p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本单位承诺对所推荐材料的真实性负责。                              </w:t>
            </w:r>
          </w:p>
          <w:p>
            <w:pPr>
              <w:spacing w:line="360" w:lineRule="auto"/>
              <w:ind w:right="84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推荐单位（公章）：</w:t>
            </w:r>
          </w:p>
          <w:p>
            <w:pPr>
              <w:spacing w:line="360" w:lineRule="auto"/>
              <w:ind w:right="84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日期： </w:t>
            </w:r>
          </w:p>
          <w:p>
            <w:pPr>
              <w:spacing w:line="360" w:lineRule="auto"/>
              <w:ind w:right="84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联系人：</w:t>
            </w:r>
          </w:p>
          <w:p>
            <w:pPr>
              <w:spacing w:line="360" w:lineRule="auto"/>
              <w:ind w:right="84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联系电话： </w:t>
            </w:r>
          </w:p>
        </w:tc>
      </w:tr>
    </w:tbl>
    <w:p/>
    <w:sectPr>
      <w:footerReference r:id="rId3" w:type="default"/>
      <w:pgSz w:w="11906" w:h="16838"/>
      <w:pgMar w:top="2098" w:right="1474" w:bottom="1984" w:left="1588" w:header="851" w:footer="992" w:gutter="0"/>
      <w:pgNumType w:start="2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A"/>
    <w:multiLevelType w:val="multilevel"/>
    <w:tmpl w:val="0000000A"/>
    <w:lvl w:ilvl="0" w:tentative="0">
      <w:start w:val="1"/>
      <w:numFmt w:val="bullet"/>
      <w:lvlText w:val="□"/>
      <w:lvlJc w:val="left"/>
      <w:pPr>
        <w:ind w:left="470" w:hanging="360"/>
      </w:pPr>
      <w:rPr>
        <w:rFonts w:hint="eastAsia" w:ascii="宋体" w:hAnsi="宋体" w:eastAsia="宋体" w:cs="仿宋_GB2312"/>
        <w:sz w:val="22"/>
      </w:rPr>
    </w:lvl>
    <w:lvl w:ilvl="1" w:tentative="0">
      <w:start w:val="1"/>
      <w:numFmt w:val="bullet"/>
      <w:lvlText w:val=""/>
      <w:lvlJc w:val="left"/>
      <w:pPr>
        <w:ind w:left="95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37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79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1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3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5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47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89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FF0580"/>
    <w:rsid w:val="10FF0580"/>
    <w:rsid w:val="30E213E0"/>
    <w:rsid w:val="5B9E5856"/>
    <w:rsid w:val="7FBBE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_Style 3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1526</Words>
  <Characters>1607</Characters>
  <Lines>0</Lines>
  <Paragraphs>0</Paragraphs>
  <TotalTime>0</TotalTime>
  <ScaleCrop>false</ScaleCrop>
  <LinksUpToDate>false</LinksUpToDate>
  <CharactersWithSpaces>2107</CharactersWithSpaces>
  <Application>WPS Office_11.8.2.11653_F1E327BC-269C-435d-A152-05C5408002CA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2025-03-11T13:10:00Z</dcterms:created>
  <dc:creator>hanger</dc:creator>
  <cp:lastModifiedBy>uos</cp:lastModifiedBy>
  <dcterms:modified xsi:type="dcterms:W3CDTF">2025-03-11T13:21:18Z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2052-11.8.2.11653</vt:lpwstr>
  </property>
  <property fmtid="{D5CDD505-2E9C-101B-9397-08002B2CF9AE}" pid="3" name="ICV">
    <vt:lpwstr>C4A143D3647B4C4DA4B5EC765CD50685_11</vt:lpwstr>
  </property>
  <property fmtid="{D5CDD505-2E9C-101B-9397-08002B2CF9AE}" pid="4" name="KSOTemplateDocerSaveRecord">
    <vt:lpwstr>eyJoZGlkIjoiMTM0Y2ZhODNhZmNlMjE3YjE2ZDY3ZjM2MjJmOTY5Y2UiLCJ1c2VySWQiOiIyOTYyMjY3MjAifQ==</vt:lpwstr>
  </property>
</Properties>
</file>