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21FE" w:rsidRDefault="001121FE" w:rsidP="001121FE">
      <w:pPr>
        <w:spacing w:line="580" w:lineRule="exact"/>
        <w:rPr>
          <w:rFonts w:ascii="方正黑体_GBK" w:eastAsia="方正黑体_GBK" w:hAnsi="Times New Roman"/>
          <w:sz w:val="32"/>
          <w:szCs w:val="32"/>
        </w:rPr>
      </w:pPr>
      <w:r w:rsidRPr="005D2206">
        <w:rPr>
          <w:rFonts w:ascii="方正黑体_GBK" w:eastAsia="方正黑体_GBK" w:hAnsi="Times New Roman" w:hint="eastAsia"/>
          <w:sz w:val="32"/>
          <w:szCs w:val="32"/>
        </w:rPr>
        <w:t>附件</w:t>
      </w:r>
    </w:p>
    <w:p w:rsidR="001121FE" w:rsidRPr="005D2206" w:rsidRDefault="001121FE" w:rsidP="001121FE">
      <w:pPr>
        <w:spacing w:before="100" w:beforeAutospacing="1" w:after="100" w:afterAutospacing="1" w:line="580" w:lineRule="exact"/>
        <w:jc w:val="center"/>
        <w:rPr>
          <w:rFonts w:ascii="方正小标宋_GBK" w:eastAsia="方正小标宋_GBK" w:hAnsi="Times New Roman" w:hint="eastAsia"/>
          <w:sz w:val="44"/>
          <w:szCs w:val="44"/>
        </w:rPr>
      </w:pPr>
      <w:r w:rsidRPr="005D2206">
        <w:rPr>
          <w:rFonts w:ascii="方正小标宋_GBK" w:eastAsia="方正小标宋_GBK" w:hAnsi="Times New Roman" w:hint="eastAsia"/>
          <w:sz w:val="44"/>
          <w:szCs w:val="44"/>
        </w:rPr>
        <w:t>2025</w:t>
      </w:r>
      <w:r>
        <w:rPr>
          <w:rFonts w:ascii="方正小标宋_GBK" w:eastAsia="方正小标宋_GBK" w:hAnsi="Times New Roman" w:hint="eastAsia"/>
          <w:sz w:val="44"/>
          <w:szCs w:val="44"/>
        </w:rPr>
        <w:t>年</w:t>
      </w:r>
      <w:r w:rsidRPr="005D2206">
        <w:rPr>
          <w:rFonts w:ascii="方正小标宋_GBK" w:eastAsia="方正小标宋_GBK" w:hAnsi="Times New Roman" w:hint="eastAsia"/>
          <w:sz w:val="44"/>
          <w:szCs w:val="44"/>
        </w:rPr>
        <w:t>江苏省社会组织优秀案例</w:t>
      </w:r>
    </w:p>
    <w:tbl>
      <w:tblPr>
        <w:tblW w:w="10490" w:type="dxa"/>
        <w:tblInd w:w="-743" w:type="dxa"/>
        <w:tblLook w:val="04A0" w:firstRow="1" w:lastRow="0" w:firstColumn="1" w:lastColumn="0" w:noHBand="0" w:noVBand="1"/>
      </w:tblPr>
      <w:tblGrid>
        <w:gridCol w:w="709"/>
        <w:gridCol w:w="5529"/>
        <w:gridCol w:w="4252"/>
      </w:tblGrid>
      <w:tr w:rsidR="001121FE" w:rsidRPr="00FB7283" w:rsidTr="00661CD5">
        <w:trPr>
          <w:trHeight w:val="570"/>
          <w:tblHeader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</w:pPr>
            <w:r w:rsidRPr="00FB7283">
              <w:rPr>
                <w:rFonts w:ascii="方正黑体_GBK" w:eastAsia="方正黑体_GBK" w:hAnsi="Times New Roman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FB7283">
              <w:rPr>
                <w:rFonts w:ascii="方正黑体_GBK" w:eastAsia="方正黑体_GBK" w:hAnsi="Times New Roman" w:hint="eastAsia"/>
                <w:color w:val="000000"/>
                <w:kern w:val="0"/>
                <w:sz w:val="28"/>
                <w:szCs w:val="28"/>
              </w:rPr>
              <w:t>案例名称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FB7283">
              <w:rPr>
                <w:rFonts w:ascii="方正黑体_GBK" w:eastAsia="方正黑体_GBK" w:hAnsi="Times New Roman" w:hint="eastAsia"/>
                <w:color w:val="000000"/>
                <w:kern w:val="0"/>
                <w:sz w:val="28"/>
                <w:szCs w:val="28"/>
              </w:rPr>
              <w:t>社会组织名称</w:t>
            </w:r>
          </w:p>
        </w:tc>
      </w:tr>
      <w:tr w:rsidR="001121FE" w:rsidRPr="00FB7283" w:rsidTr="00661CD5">
        <w:trPr>
          <w:trHeight w:val="789"/>
        </w:trPr>
        <w:tc>
          <w:tcPr>
            <w:tcW w:w="10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FB7283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一、社会组织服务长三角一体化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 w:hint="eastAsia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E21BBA" w:rsidRDefault="001121FE" w:rsidP="00661CD5">
            <w:pPr>
              <w:widowControl/>
              <w:spacing w:line="460" w:lineRule="exact"/>
              <w:jc w:val="center"/>
              <w:rPr>
                <w:rFonts w:ascii="方正仿宋_GBK" w:eastAsia="方正仿宋_GBK" w:hAnsi="Times New Roman"/>
                <w:w w:val="95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w w:val="95"/>
                <w:kern w:val="0"/>
                <w:sz w:val="28"/>
                <w:szCs w:val="28"/>
              </w:rPr>
              <w:t>推进长三角车险</w:t>
            </w:r>
            <w:r w:rsidRPr="00FB7283">
              <w:rPr>
                <w:rFonts w:ascii="Times New Roman" w:hAnsi="Times New Roman"/>
                <w:w w:val="95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w w:val="95"/>
                <w:kern w:val="0"/>
                <w:sz w:val="28"/>
                <w:szCs w:val="28"/>
              </w:rPr>
              <w:t>代位求偿</w:t>
            </w:r>
            <w:r w:rsidRPr="00FB7283">
              <w:rPr>
                <w:rFonts w:ascii="Times New Roman" w:hAnsi="Times New Roman"/>
                <w:w w:val="95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w w:val="95"/>
                <w:kern w:val="0"/>
                <w:sz w:val="28"/>
                <w:szCs w:val="28"/>
              </w:rPr>
              <w:t>工作走向深入</w:t>
            </w:r>
          </w:p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w w:val="95"/>
                <w:kern w:val="0"/>
                <w:sz w:val="28"/>
                <w:szCs w:val="28"/>
              </w:rPr>
              <w:t>联合开展长三角春节</w:t>
            </w:r>
            <w:r w:rsidRPr="00FB7283">
              <w:rPr>
                <w:rFonts w:ascii="Times New Roman" w:hAnsi="Times New Roman"/>
                <w:w w:val="95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w w:val="95"/>
                <w:kern w:val="0"/>
                <w:sz w:val="28"/>
                <w:szCs w:val="28"/>
              </w:rPr>
              <w:t>高速护航</w:t>
            </w:r>
            <w:r w:rsidRPr="00FB7283">
              <w:rPr>
                <w:rFonts w:ascii="Times New Roman" w:hAnsi="Times New Roman"/>
                <w:w w:val="95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w w:val="95"/>
                <w:kern w:val="0"/>
                <w:sz w:val="28"/>
                <w:szCs w:val="28"/>
              </w:rPr>
              <w:t>客户服务活动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江苏省保险行业协会</w:t>
            </w:r>
          </w:p>
        </w:tc>
      </w:tr>
      <w:tr w:rsidR="001121FE" w:rsidRPr="00FB7283" w:rsidTr="00661CD5">
        <w:trPr>
          <w:trHeight w:val="80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长三角能源论坛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江苏省能源研究会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长三角融资租赁行业一体化发展协作平台建设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江苏省融资租赁行业协会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产学研深度融合推进长三角科创协同发展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江苏省数字经济学会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社会组织赋能长三角数据安全产业一体化：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数盾</w:t>
            </w:r>
            <w:r>
              <w:rPr>
                <w:rFonts w:ascii="Times New Roman" w:hAnsi="Times New Roman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产学研用对接沙龙实践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江苏省网络空间安全学会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协同创新，共建共赢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——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全力助推长三角中医药高质量一体化发展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江苏省中医药学会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长三角智能交通创新技术应用大赛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江苏省综合交通运输学会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宁路径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赋能长三角绿色共治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南京环境保护产业协会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全方位构建长三角绿色低碳产业生态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常州市光伏行业协会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深耕国际合作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赋能长三角高质量协同开放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南通市国际经济技术合作协会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10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left"/>
              <w:rPr>
                <w:rFonts w:ascii="方正黑体_GBK" w:eastAsia="方正黑体_GBK" w:hAnsi="宋体" w:cs="宋体"/>
                <w:kern w:val="0"/>
                <w:sz w:val="28"/>
                <w:szCs w:val="28"/>
              </w:rPr>
            </w:pPr>
            <w:r w:rsidRPr="00FB7283">
              <w:rPr>
                <w:rFonts w:ascii="方正黑体_GBK" w:eastAsia="方正黑体_GBK" w:hAnsi="宋体" w:cs="宋体" w:hint="eastAsia"/>
                <w:kern w:val="0"/>
                <w:sz w:val="28"/>
                <w:szCs w:val="28"/>
              </w:rPr>
              <w:lastRenderedPageBreak/>
              <w:t>二、社会组织促进共同富裕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 w:hint="eastAsia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慈善光伏照万家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乡村助困项目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江苏省慈善总会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品牌引领，共富之路，洪泽湖大闸蟹产业助力渔民增收致富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江苏省洪泽湖渔业协会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民生共富聚集合力</w:t>
            </w:r>
            <w:r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对口援疆彰显担当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江苏省建筑行业协会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培训架设桥梁，助力东西协作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江苏省农业绿色发展研究会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121FE" w:rsidRDefault="001121FE" w:rsidP="00661CD5">
            <w:pPr>
              <w:widowControl/>
              <w:spacing w:line="460" w:lineRule="exact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精心引导，精准滴灌，以金融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活水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促进</w:t>
            </w:r>
          </w:p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共同富裕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江苏省银行业协会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小爱聚能，大爱共富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江阴见龙廖有章爱心基金会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徐州吕梁茶旅小镇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三产融合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策划实施案例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徐州市策划协会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海勉同心，三维赋能共富范式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南通市海门区益生公益服务中心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汇聚慈善力量，助力乡村振兴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扬州市广陵区慈善总会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泰州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·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咸阳对口支援协作合作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泰州市慈善总会</w:t>
            </w:r>
          </w:p>
        </w:tc>
      </w:tr>
      <w:tr w:rsidR="001121FE" w:rsidRPr="00FB7283" w:rsidTr="00661CD5">
        <w:trPr>
          <w:trHeight w:val="855"/>
        </w:trPr>
        <w:tc>
          <w:tcPr>
            <w:tcW w:w="10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left"/>
              <w:rPr>
                <w:rFonts w:ascii="方正黑体_GBK" w:eastAsia="方正黑体_GBK" w:hAnsi="宋体" w:cs="宋体"/>
                <w:kern w:val="0"/>
                <w:sz w:val="28"/>
                <w:szCs w:val="28"/>
              </w:rPr>
            </w:pPr>
            <w:r w:rsidRPr="00FB7283">
              <w:rPr>
                <w:rFonts w:ascii="方正黑体_GBK" w:eastAsia="方正黑体_GBK" w:hAnsi="宋体" w:cs="宋体" w:hint="eastAsia"/>
                <w:kern w:val="0"/>
                <w:sz w:val="28"/>
                <w:szCs w:val="28"/>
              </w:rPr>
              <w:t>三、行业协会商会服务经济高质量发展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 w:hint="eastAsia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Default="001121FE" w:rsidP="00661CD5">
            <w:pPr>
              <w:widowControl/>
              <w:spacing w:line="460" w:lineRule="exact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以优质服务助力江苏钢铁企业出海拓展</w:t>
            </w:r>
          </w:p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全球市场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江苏省钢铁行业协会</w:t>
            </w:r>
          </w:p>
        </w:tc>
      </w:tr>
      <w:tr w:rsidR="001121FE" w:rsidRPr="00FB7283" w:rsidTr="00661CD5">
        <w:trPr>
          <w:trHeight w:val="10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lastRenderedPageBreak/>
              <w:t>22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平台织网汇智策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同策同力促发展</w:t>
            </w:r>
          </w:p>
          <w:p w:rsidR="001121FE" w:rsidRDefault="001121FE" w:rsidP="00661CD5">
            <w:pPr>
              <w:widowControl/>
              <w:spacing w:line="460" w:lineRule="exact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——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江苏省勘察设计行业协会服务江苏</w:t>
            </w:r>
          </w:p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经济高质量发展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江苏省勘察设计行业协会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三擎共驱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助力江苏上市公司高质量发展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江苏省上市公司协会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搭建平台促就业双赢，江苏通信行业协会谱写人才发展新篇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江苏省通信行业协会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才聚评估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筑梦未来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—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江苏评协助力评估人才高质量成长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江苏省资产评估协会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融链协同，赋能产业跃升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无锡市物联网产业协会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四维赋能，助力行业高质量发展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常州市涂料协会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政企协同</w:t>
            </w:r>
            <w:r w:rsidRPr="00FB7283">
              <w:rPr>
                <w:rFonts w:ascii="Yu Gothic" w:eastAsia="Yu Gothic" w:hAnsi="Times New Roman" w:hint="eastAsia"/>
                <w:kern w:val="0"/>
                <w:sz w:val="28"/>
                <w:szCs w:val="28"/>
              </w:rPr>
              <w:t>・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标准引领</w:t>
            </w:r>
            <w:r w:rsidRPr="00FB7283">
              <w:rPr>
                <w:rFonts w:ascii="微软雅黑" w:eastAsia="微软雅黑" w:hAnsi="微软雅黑" w:cs="微软雅黑" w:hint="eastAsia"/>
                <w:kern w:val="0"/>
                <w:sz w:val="28"/>
                <w:szCs w:val="28"/>
              </w:rPr>
              <w:t>・</w:t>
            </w:r>
            <w:r w:rsidRPr="00FB7283"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生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态赋能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——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吴江智能制造协会服务高质量发展案例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苏州市吴江区智能制造协会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深耕服务强根基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经纬织就锦绣篇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南通市纺织工业协会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坚持服务立会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推进行业高质量发展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盐城市食品行业协会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10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left"/>
              <w:rPr>
                <w:rFonts w:ascii="方正黑体_GBK" w:eastAsia="方正黑体_GBK" w:hAnsi="宋体" w:cs="宋体"/>
                <w:kern w:val="0"/>
                <w:sz w:val="28"/>
                <w:szCs w:val="28"/>
              </w:rPr>
            </w:pPr>
            <w:r w:rsidRPr="00FB7283">
              <w:rPr>
                <w:rFonts w:ascii="方正黑体_GBK" w:eastAsia="方正黑体_GBK" w:hAnsi="宋体" w:cs="宋体" w:hint="eastAsia"/>
                <w:kern w:val="0"/>
                <w:sz w:val="28"/>
                <w:szCs w:val="28"/>
              </w:rPr>
              <w:t>四、社会组织参与基层社会治理和民生保障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 w:hint="eastAsia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点亮星星儿体育梦想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公益项目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江苏省发展体育基金会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法援助残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·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温暖万家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江苏省法律援助基金会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lastRenderedPageBreak/>
              <w:t>33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江苏体育冠军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双百双送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公益活动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江苏省广场健身舞运动协会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情暖桑榆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悦享健康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中老年慢性病防治公益行动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江苏省抗衰老学会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暖光计划：精准医疗链接与生命叙事赋能的罕见病帮扶创新实践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徐州市硕明助残发展中心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养老服务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宅急送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 xml:space="preserve">”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让长者坐享幸福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太仓市德颐善社会工作发展中心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“晶海心”未成年人成长心灵驿站项目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东海县未成年人成长指导研究会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</w:pPr>
            <w:r w:rsidRPr="005D2206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小服务</w:t>
            </w:r>
            <w:r w:rsidRPr="005D2206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托起</w:t>
            </w:r>
            <w:r w:rsidRPr="005D2206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大民生</w:t>
            </w:r>
            <w:r w:rsidRPr="005D2206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——多元协同破解居家养老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急难愁盼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”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扬州市广陵区老来乐居家养老服务中心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宜童行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——“1+1+3+X”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社会工作介入下的儿童多维支持网络构建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镇江市丹徒区萤火社工事务所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“YOU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爱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+”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社会融合视角下的精神康复者与家庭社区支持项目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靖江市行知社会工作服务中心</w:t>
            </w:r>
          </w:p>
        </w:tc>
      </w:tr>
      <w:tr w:rsidR="001121FE" w:rsidRPr="00FB7283" w:rsidTr="00661CD5">
        <w:trPr>
          <w:trHeight w:val="855"/>
        </w:trPr>
        <w:tc>
          <w:tcPr>
            <w:tcW w:w="10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left"/>
              <w:rPr>
                <w:rFonts w:ascii="方正黑体_GBK" w:eastAsia="方正黑体_GBK" w:hAnsi="宋体" w:cs="宋体"/>
                <w:kern w:val="0"/>
                <w:sz w:val="28"/>
                <w:szCs w:val="28"/>
              </w:rPr>
            </w:pPr>
            <w:r w:rsidRPr="00FB7283">
              <w:rPr>
                <w:rFonts w:ascii="方正黑体_GBK" w:eastAsia="方正黑体_GBK" w:hAnsi="宋体" w:cs="宋体" w:hint="eastAsia"/>
                <w:kern w:val="0"/>
                <w:sz w:val="28"/>
                <w:szCs w:val="28"/>
              </w:rPr>
              <w:t>五、社会组织规范化建设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 w:hint="eastAsia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数业引擎：敏捷智库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‘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理论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-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实践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-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生态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’</w:t>
            </w:r>
          </w:p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三位一体品牌塑造之路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江苏敏捷创新经济管理研究院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强化党建引领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筑牢发展根基</w:t>
            </w:r>
          </w:p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推进妇儿慈善事业行稳致远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江苏省妇女儿童福利基金会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构建规范化治理体系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赋能行业高质量发展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江苏省土木建筑学会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苏证聚力：以高质量党建促行业高质量发展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江苏省证券业协会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lastRenderedPageBreak/>
              <w:t>45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社会组织规范化建设优秀案例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无锡市翻译协会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五心领航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强根基</w:t>
            </w:r>
            <w:r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党建赋能促规范</w:t>
            </w:r>
          </w:p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——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社会工作机构高质量发展实践探索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徐州市益同社会工作发展中心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双轮驱动</w:t>
            </w:r>
            <w:r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法治护航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——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常州市安徽商会规范化建设实践案例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常州市安徽商会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以规范之道，促社会组织发展形实合一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w w:val="95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w w:val="95"/>
                <w:kern w:val="0"/>
                <w:sz w:val="28"/>
                <w:szCs w:val="28"/>
              </w:rPr>
              <w:t>南通市崇川爱德社会组织建设中心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党建引领促会建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 xml:space="preserve"> 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凝心聚力创一流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盱眙县新生代企业家商会</w:t>
            </w:r>
          </w:p>
        </w:tc>
      </w:tr>
      <w:tr w:rsidR="001121FE" w:rsidRPr="00FB7283" w:rsidTr="00661CD5">
        <w:trPr>
          <w:trHeight w:val="85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匠心筑梦</w:t>
            </w:r>
            <w:r w:rsidRPr="00FB7283">
              <w:rPr>
                <w:rFonts w:ascii="MS Gothic" w:eastAsia="MS Gothic" w:hAnsi="MS Gothic" w:hint="eastAsia"/>
                <w:kern w:val="0"/>
                <w:sz w:val="28"/>
                <w:szCs w:val="28"/>
              </w:rPr>
              <w:t>・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五维赋能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——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社会组织规范化建设的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“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宿迁样本</w:t>
            </w:r>
            <w:r w:rsidRPr="00FB7283">
              <w:rPr>
                <w:rFonts w:ascii="Times New Roman" w:hAnsi="Times New Roman"/>
                <w:kern w:val="0"/>
                <w:sz w:val="28"/>
                <w:szCs w:val="28"/>
              </w:rPr>
              <w:t>”</w:t>
            </w: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实践与探索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21FE" w:rsidRPr="00FB7283" w:rsidRDefault="001121FE" w:rsidP="00661CD5">
            <w:pPr>
              <w:widowControl/>
              <w:spacing w:line="460" w:lineRule="exact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FB7283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宿迁市匠心社会工作发展中心</w:t>
            </w:r>
          </w:p>
        </w:tc>
      </w:tr>
    </w:tbl>
    <w:p w:rsidR="001121FE" w:rsidRPr="00FB7283" w:rsidRDefault="001121FE" w:rsidP="001121FE">
      <w:pPr>
        <w:spacing w:line="580" w:lineRule="exact"/>
        <w:rPr>
          <w:rFonts w:ascii="Times New Roman" w:eastAsia="方正仿宋_GBK" w:hAnsi="Times New Roman" w:hint="eastAsia"/>
          <w:sz w:val="32"/>
          <w:szCs w:val="32"/>
        </w:rPr>
      </w:pPr>
    </w:p>
    <w:p w:rsidR="007401AB" w:rsidRPr="001121FE" w:rsidRDefault="007401AB">
      <w:bookmarkStart w:id="0" w:name="_GoBack"/>
      <w:bookmarkEnd w:id="0"/>
    </w:p>
    <w:sectPr w:rsidR="007401AB" w:rsidRPr="001121FE">
      <w:pgSz w:w="11906" w:h="16838"/>
      <w:pgMar w:top="2098" w:right="1474" w:bottom="1984" w:left="158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580F" w:rsidRDefault="0092580F" w:rsidP="001121FE">
      <w:r>
        <w:separator/>
      </w:r>
    </w:p>
  </w:endnote>
  <w:endnote w:type="continuationSeparator" w:id="0">
    <w:p w:rsidR="0092580F" w:rsidRDefault="0092580F" w:rsidP="001121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580F" w:rsidRDefault="0092580F" w:rsidP="001121FE">
      <w:r>
        <w:separator/>
      </w:r>
    </w:p>
  </w:footnote>
  <w:footnote w:type="continuationSeparator" w:id="0">
    <w:p w:rsidR="0092580F" w:rsidRDefault="0092580F" w:rsidP="001121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1333"/>
    <w:rsid w:val="00030679"/>
    <w:rsid w:val="001121FE"/>
    <w:rsid w:val="00241333"/>
    <w:rsid w:val="007401AB"/>
    <w:rsid w:val="00925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42CAF4D-FD15-434E-8CB7-F45B4C995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21FE"/>
    <w:pPr>
      <w:widowControl w:val="0"/>
      <w:jc w:val="both"/>
    </w:pPr>
    <w:rPr>
      <w:rFonts w:ascii="Calibri" w:eastAsia="宋体" w:hAnsi="Calibri" w:cs="Times New Roman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121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方正仿宋_GBK" w:hAnsi="Times New Roman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121F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121FE"/>
    <w:pPr>
      <w:tabs>
        <w:tab w:val="center" w:pos="4153"/>
        <w:tab w:val="right" w:pos="8306"/>
      </w:tabs>
      <w:snapToGrid w:val="0"/>
      <w:jc w:val="left"/>
    </w:pPr>
    <w:rPr>
      <w:rFonts w:ascii="Times New Roman" w:eastAsia="方正仿宋_GBK" w:hAnsi="Times New Roman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121F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294</Words>
  <Characters>1682</Characters>
  <Application>Microsoft Office Word</Application>
  <DocSecurity>0</DocSecurity>
  <Lines>14</Lines>
  <Paragraphs>3</Paragraphs>
  <ScaleCrop>false</ScaleCrop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2025-08-12T07:43:00Z</dcterms:created>
  <dcterms:modified xsi:type="dcterms:W3CDTF">2025-08-12T07:43:00Z</dcterms:modified>
</cp:coreProperties>
</file>