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18A" w:rsidRDefault="0072718A" w:rsidP="0072718A"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附件3</w:t>
      </w:r>
    </w:p>
    <w:p w:rsidR="0072718A" w:rsidRDefault="0072718A" w:rsidP="0072718A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基金会2019年度检查结论（第一批）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"/>
        <w:gridCol w:w="5760"/>
        <w:gridCol w:w="1662"/>
      </w:tblGrid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基金会名称(按拼音顺序排序)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宝应县见义勇为基金会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滨海县见义勇为基金会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常熟市党员关爱暨帮扶困难群众基金会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常熟市见义勇为基金会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常州工业职业技术学院教育发展基金会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常州罗溪南港港机慈善基金会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常州三晶慈善基金会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常州市金坛区见义勇为基金会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常州市武进区树人教育发展基金会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常州市钟楼区见义勇为基金会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丹阳市见义勇为基金会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东海县见义勇为基金会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东南大学成贤学院教育发展基金会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东台市见义勇为基金会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高邮市见义勇为基金会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灌南县见义勇为基金会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灌云县见义勇为基金会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海门市教育发展基金会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海门徐有庠教育基金会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淮安市淮阴区见义勇为基金会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淮安增力爱心基金会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江苏国信企业发展研究基金会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江苏华仁扶贫发展基金会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江苏建筑职业技术学院教育发展基金会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江苏经贸职业技术学院教育发展基金会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江苏警官学院教育发展基金会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江苏南航金城教育发展基金会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江苏七彩凤凰母语发展基金会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江苏汝立公益基金会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江苏省海门中学教育发展基金会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江苏省连云港市赣榆区见义勇为基金会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江苏省连云港市高新技术产业开发区见义勇为基金会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江苏省连云港市海州区见义勇为基金会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江苏省美德基金会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江苏省盐城市大丰区见义勇为基金会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江苏省扬州中学教育发展基金会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江苏省中医院医学发展医疗救助基金会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江苏长江平民教育基金会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江阴长龄助学扶贫基金会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溧阳市见义勇为基金会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连云港经济技术开发区见义勇为基金会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连云港师范高等专科学校教育发展基金会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连云港市连云区见义勇为基金会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涟水县教育发展基金会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南京儿童医院医学发展医疗救助基金会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南京工业大学浦江学院教育发展基金会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南京海外工商管理专修学院教育基金会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南京金鹰国际慈济基金会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南京科技职业学院教育发展基金会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南京审计大学教育发展基金会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南京师范大学附属中学教育发展基金会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南京师范大学泰州学院教育发展基金会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南京市鼓楼教育基金会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南京市江宁区见义勇为基金会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南京市六合区见义勇为基金会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南京市浦口区见义勇为基金会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南京市栖霞区见义勇为基金会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南京市秦淮区见义勇为基金会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南京市玄武区见义勇为基金会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南京市中小学生科技活动基金会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南京市中小学幼儿教师奖励基金会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南京特殊教育师范学院教育发展基金会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南京铁道职业技术学院教育发展基金会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南京信息工程大学教育发展基金会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2"/>
                <w:lang w:bidi="ar"/>
              </w:rPr>
              <w:t>南京医科大学第二附属医院医学发展和医疗救助基金会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71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南京医科大学教育发展基金会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南京艺术学院教育发展基金会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南京中国药科大学教育发展基金会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南通市崇川区见义勇为基金会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南通市法律援助基金会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南通市港闸区见义勇为基金会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南通市老区扶贫基金会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沛县好人文化基金会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启东市见义勇为基金会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射阳县见义勇为基金会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泗洪县见义勇为基金会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泗阳县见义勇为基金会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苏州工艺美术职业技术学院教育发展基金会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苏州科技大学教育发展基金会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苏州市吴江区慈善基金会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苏州市吴江区见义勇为基金会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泰州市姜堰区见义勇为基金会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泰州职业技术学院教育发展基金会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无锡华地慈善基金会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无锡市文化遗产保护基金会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新沂市教育发展基金会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宿迁公安大病特困救助基金会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盱眙县见义勇为基金会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徐州市泉山区见义勇为基金会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扬中市见义勇为基金会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扬州市教育发展基金会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宜兴市见义勇为基金会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2718A" w:rsidTr="003B1E01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张家港市永联为民基金会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2718A" w:rsidRDefault="0072718A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:rsidR="0072718A" w:rsidRDefault="0072718A" w:rsidP="0072718A">
      <w:pPr>
        <w:rPr>
          <w:rFonts w:ascii="方正仿宋_GBK" w:eastAsia="方正仿宋_GBK"/>
          <w:sz w:val="32"/>
          <w:szCs w:val="32"/>
        </w:rPr>
      </w:pPr>
    </w:p>
    <w:p w:rsidR="0072718A" w:rsidRDefault="0072718A" w:rsidP="0072718A">
      <w:pPr>
        <w:rPr>
          <w:rFonts w:ascii="方正仿宋_GBK" w:eastAsia="方正仿宋_GBK"/>
          <w:sz w:val="32"/>
          <w:szCs w:val="32"/>
        </w:rPr>
      </w:pPr>
    </w:p>
    <w:p w:rsidR="00D674F0" w:rsidRDefault="00D674F0" w:rsidP="00D674F0">
      <w:pPr>
        <w:rPr>
          <w:rFonts w:ascii="方正仿宋_GBK" w:eastAsia="方正仿宋_GBK" w:hint="eastAsia"/>
          <w:sz w:val="32"/>
          <w:szCs w:val="32"/>
        </w:rPr>
      </w:pPr>
      <w:bookmarkStart w:id="0" w:name="_GoBack"/>
      <w:bookmarkEnd w:id="0"/>
    </w:p>
    <w:p w:rsidR="00D674F0" w:rsidRDefault="00D674F0" w:rsidP="00D674F0">
      <w:pPr>
        <w:rPr>
          <w:rFonts w:ascii="方正仿宋_GBK" w:eastAsia="方正仿宋_GBK" w:hint="eastAsia"/>
          <w:sz w:val="32"/>
          <w:szCs w:val="32"/>
        </w:rPr>
      </w:pPr>
    </w:p>
    <w:p w:rsidR="00D674F0" w:rsidRDefault="00D674F0" w:rsidP="00D674F0">
      <w:pPr>
        <w:rPr>
          <w:rFonts w:ascii="方正仿宋_GBK" w:eastAsia="方正仿宋_GBK" w:hint="eastAsia"/>
          <w:sz w:val="32"/>
          <w:szCs w:val="32"/>
        </w:rPr>
      </w:pPr>
    </w:p>
    <w:p w:rsidR="00D674F0" w:rsidRDefault="00D674F0" w:rsidP="00D674F0">
      <w:pPr>
        <w:rPr>
          <w:rFonts w:ascii="方正仿宋_GBK" w:eastAsia="方正仿宋_GBK" w:hint="eastAsia"/>
          <w:sz w:val="32"/>
          <w:szCs w:val="32"/>
        </w:rPr>
      </w:pPr>
    </w:p>
    <w:p w:rsidR="00D674F0" w:rsidRDefault="00D674F0" w:rsidP="00D674F0">
      <w:pPr>
        <w:rPr>
          <w:rFonts w:ascii="方正仿宋_GBK" w:eastAsia="方正仿宋_GBK" w:hint="eastAsia"/>
          <w:sz w:val="32"/>
          <w:szCs w:val="32"/>
        </w:rPr>
      </w:pPr>
    </w:p>
    <w:p w:rsidR="00115B2F" w:rsidRDefault="00115B2F"/>
    <w:sectPr w:rsidR="00115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213" w:rsidRDefault="00B56213" w:rsidP="00D674F0">
      <w:r>
        <w:separator/>
      </w:r>
    </w:p>
  </w:endnote>
  <w:endnote w:type="continuationSeparator" w:id="0">
    <w:p w:rsidR="00B56213" w:rsidRDefault="00B56213" w:rsidP="00D6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213" w:rsidRDefault="00B56213" w:rsidP="00D674F0">
      <w:r>
        <w:separator/>
      </w:r>
    </w:p>
  </w:footnote>
  <w:footnote w:type="continuationSeparator" w:id="0">
    <w:p w:rsidR="00B56213" w:rsidRDefault="00B56213" w:rsidP="00D67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4D"/>
    <w:rsid w:val="00115B2F"/>
    <w:rsid w:val="0072718A"/>
    <w:rsid w:val="00A3024D"/>
    <w:rsid w:val="00B56213"/>
    <w:rsid w:val="00D6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E163DC-B970-404D-A80F-973843D5B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4F0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74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74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74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2020-09-29T03:07:00Z</dcterms:created>
  <dcterms:modified xsi:type="dcterms:W3CDTF">2020-09-29T03:08:00Z</dcterms:modified>
</cp:coreProperties>
</file>