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B2A2B" w:rsidRDefault="00CB2A2B" w:rsidP="00CB2A2B">
      <w:pPr>
        <w:rPr>
          <w:rFonts w:eastAsia="方正仿宋_GBK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附件2</w:t>
      </w:r>
    </w:p>
    <w:p w:rsidR="00CB2A2B" w:rsidRDefault="00CB2A2B" w:rsidP="00CB2A2B">
      <w:pPr>
        <w:jc w:val="center"/>
        <w:rPr>
          <w:rFonts w:ascii="方正小标宋_GBK" w:eastAsia="方正小标宋_GBK" w:hAnsi="方正小标宋_GBK" w:cs="方正小标宋_GBK" w:hint="eastAsia"/>
          <w:sz w:val="32"/>
          <w:szCs w:val="32"/>
        </w:rPr>
      </w:pPr>
      <w:r>
        <w:rPr>
          <w:rFonts w:ascii="方正小标宋_GBK" w:eastAsia="方正小标宋_GBK" w:hAnsi="方正小标宋_GBK" w:cs="方正小标宋_GBK" w:hint="eastAsia"/>
          <w:sz w:val="32"/>
          <w:szCs w:val="32"/>
        </w:rPr>
        <w:t>民办非企业单位2022年度检查拟定结论（第一批）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84"/>
        <w:gridCol w:w="5786"/>
        <w:gridCol w:w="1670"/>
      </w:tblGrid>
      <w:tr w:rsidR="00CB2A2B" w:rsidTr="006D53CB">
        <w:trPr>
          <w:trHeight w:val="90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A2B" w:rsidRDefault="00CB2A2B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黑体_GBK"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A2B" w:rsidRDefault="00CB2A2B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民办非企业单位名称(按拼音顺序排序)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A2B" w:rsidRDefault="00CB2A2B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拟定结论</w:t>
            </w:r>
          </w:p>
        </w:tc>
      </w:tr>
      <w:tr w:rsidR="00CB2A2B" w:rsidTr="006D53CB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A2B" w:rsidRDefault="00CB2A2B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A2B" w:rsidRDefault="00CB2A2B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江苏板桥消防职业技术培训中心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A2B" w:rsidRDefault="00CB2A2B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B2A2B" w:rsidTr="006D53CB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A2B" w:rsidRDefault="00CB2A2B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A2B" w:rsidRDefault="00CB2A2B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江苏春风时刻网络教育培训中心</w:t>
            </w: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A2B" w:rsidRDefault="00CB2A2B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B2A2B" w:rsidTr="006D53CB">
        <w:trPr>
          <w:trHeight w:val="90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A2B" w:rsidRDefault="00CB2A2B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A2B" w:rsidRDefault="00CB2A2B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江苏当代书画院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A2B" w:rsidRDefault="00CB2A2B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B2A2B" w:rsidTr="006D53CB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A2B" w:rsidRDefault="00CB2A2B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A2B" w:rsidRDefault="00CB2A2B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江苏东方地产研究院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A2B" w:rsidRDefault="00CB2A2B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B2A2B" w:rsidTr="006D53CB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A2B" w:rsidRDefault="00CB2A2B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A2B" w:rsidRDefault="00CB2A2B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江苏东师教育研究院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A2B" w:rsidRDefault="00CB2A2B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B2A2B" w:rsidTr="006D53CB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A2B" w:rsidRDefault="00CB2A2B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A2B" w:rsidRDefault="00CB2A2B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江苏丰港保龄球俱乐部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A2B" w:rsidRDefault="00CB2A2B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B2A2B" w:rsidTr="006D53CB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A2B" w:rsidRDefault="00CB2A2B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A2B" w:rsidRDefault="00CB2A2B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江苏华瑞老龄服务产业发展研究院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A2B" w:rsidRDefault="00CB2A2B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B2A2B" w:rsidTr="006D53CB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A2B" w:rsidRDefault="00CB2A2B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A2B" w:rsidRDefault="00CB2A2B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江苏华心网络教育培训中心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A2B" w:rsidRDefault="00CB2A2B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B2A2B" w:rsidTr="006D53CB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A2B" w:rsidRDefault="00CB2A2B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A2B" w:rsidRDefault="00CB2A2B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江苏九如养老养生研究中心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A2B" w:rsidRDefault="00CB2A2B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B2A2B" w:rsidTr="006D53CB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A2B" w:rsidRDefault="00CB2A2B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A2B" w:rsidRDefault="00CB2A2B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江苏九章在线网络教育培训中心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A2B" w:rsidRDefault="00CB2A2B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B2A2B" w:rsidTr="006D53CB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A2B" w:rsidRDefault="00CB2A2B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A2B" w:rsidRDefault="00CB2A2B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江苏可一美术馆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A2B" w:rsidRDefault="00CB2A2B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B2A2B" w:rsidTr="006D53CB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A2B" w:rsidRDefault="00CB2A2B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A2B" w:rsidRDefault="00CB2A2B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江苏敏捷创新经济管理研究院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A2B" w:rsidRDefault="00CB2A2B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B2A2B" w:rsidTr="006D53CB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A2B" w:rsidRDefault="00CB2A2B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A2B" w:rsidRDefault="00CB2A2B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江苏南医大卫生检测中心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A2B" w:rsidRDefault="00CB2A2B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B2A2B" w:rsidTr="006D53CB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A2B" w:rsidRDefault="00CB2A2B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A2B" w:rsidRDefault="00CB2A2B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江苏牛首山人文研究院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A2B" w:rsidRDefault="00CB2A2B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B2A2B" w:rsidTr="006D53CB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A2B" w:rsidRDefault="00CB2A2B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A2B" w:rsidRDefault="00CB2A2B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江苏省安中医疗服务与健康管理研究院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A2B" w:rsidRDefault="00CB2A2B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B2A2B" w:rsidTr="006D53CB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A2B" w:rsidRDefault="00CB2A2B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A2B" w:rsidRDefault="00CB2A2B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江苏省布鲁斯达低碳研究中心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A2B" w:rsidRDefault="00CB2A2B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B2A2B" w:rsidTr="006D53CB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A2B" w:rsidRDefault="00CB2A2B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A2B" w:rsidRDefault="00CB2A2B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江苏省城市发展研究院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A2B" w:rsidRDefault="00CB2A2B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B2A2B" w:rsidTr="006D53CB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A2B" w:rsidRDefault="00CB2A2B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A2B" w:rsidRDefault="00CB2A2B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江苏省大众书画院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A2B" w:rsidRDefault="00CB2A2B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B2A2B" w:rsidTr="006D53CB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A2B" w:rsidRDefault="00CB2A2B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A2B" w:rsidRDefault="00CB2A2B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江苏省东方萨克斯管艺术研究院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A2B" w:rsidRDefault="00CB2A2B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B2A2B" w:rsidTr="006D53CB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A2B" w:rsidRDefault="00CB2A2B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A2B" w:rsidRDefault="00CB2A2B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江苏省华夏中医药研究中心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A2B" w:rsidRDefault="00CB2A2B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B2A2B" w:rsidTr="006D53CB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A2B" w:rsidRDefault="00CB2A2B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A2B" w:rsidRDefault="00CB2A2B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江苏省健阳中医体质与治未病研究院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A2B" w:rsidRDefault="00CB2A2B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B2A2B" w:rsidTr="006D53CB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A2B" w:rsidRDefault="00CB2A2B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A2B" w:rsidRDefault="00CB2A2B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江苏省联众书画院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A2B" w:rsidRDefault="00CB2A2B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B2A2B" w:rsidTr="006D53CB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A2B" w:rsidRDefault="00CB2A2B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A2B" w:rsidRDefault="00CB2A2B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江苏省苏科创新战略研究院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A2B" w:rsidRDefault="00CB2A2B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B2A2B" w:rsidTr="006D53CB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A2B" w:rsidRDefault="00CB2A2B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A2B" w:rsidRDefault="00CB2A2B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江苏省台湾小镇美术馆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A2B" w:rsidRDefault="00CB2A2B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B2A2B" w:rsidTr="006D53CB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A2B" w:rsidRDefault="00CB2A2B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A2B" w:rsidRDefault="00CB2A2B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江苏省五环彩票博物馆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A2B" w:rsidRDefault="00CB2A2B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B2A2B" w:rsidTr="006D53CB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A2B" w:rsidRDefault="00CB2A2B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A2B" w:rsidRDefault="00CB2A2B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江苏省扬子江创新型城市研究院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A2B" w:rsidRDefault="00CB2A2B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B2A2B" w:rsidTr="006D53CB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A2B" w:rsidRDefault="00CB2A2B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A2B" w:rsidRDefault="00CB2A2B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江苏省紫金书画院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A2B" w:rsidRDefault="00CB2A2B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B2A2B" w:rsidTr="006D53CB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A2B" w:rsidRDefault="00CB2A2B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A2B" w:rsidRDefault="00CB2A2B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江苏苏禾社会治理现代化研究院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A2B" w:rsidRDefault="00CB2A2B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B2A2B" w:rsidTr="006D53CB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A2B" w:rsidRDefault="00CB2A2B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A2B" w:rsidRDefault="00CB2A2B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江苏天人家庭研究中心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A2B" w:rsidRDefault="00CB2A2B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B2A2B" w:rsidTr="006D53CB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A2B" w:rsidRDefault="00CB2A2B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A2B" w:rsidRDefault="00CB2A2B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江苏天一珠算心算教育中心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A2B" w:rsidRDefault="00CB2A2B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B2A2B" w:rsidTr="006D53CB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A2B" w:rsidRDefault="00CB2A2B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A2B" w:rsidRDefault="00CB2A2B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江苏现代林业继续教育学校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A2B" w:rsidRDefault="00CB2A2B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B2A2B" w:rsidTr="006D53CB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A2B" w:rsidRDefault="00CB2A2B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A2B" w:rsidRDefault="00CB2A2B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江苏现代中医针灸推拿学校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A2B" w:rsidRDefault="00CB2A2B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B2A2B" w:rsidTr="006D53CB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A2B" w:rsidRDefault="00CB2A2B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A2B" w:rsidRDefault="00CB2A2B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江苏宣和美术馆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A2B" w:rsidRDefault="00CB2A2B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B2A2B" w:rsidTr="006D53CB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A2B" w:rsidRDefault="00CB2A2B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34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A2B" w:rsidRDefault="00CB2A2B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江苏盐城云科技工学校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A2B" w:rsidRDefault="00CB2A2B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B2A2B" w:rsidTr="006D53CB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A2B" w:rsidRDefault="00CB2A2B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A2B" w:rsidRDefault="00CB2A2B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江苏耀庭培训学院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A2B" w:rsidRDefault="00CB2A2B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B2A2B" w:rsidTr="006D53CB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A2B" w:rsidRDefault="00CB2A2B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A2B" w:rsidRDefault="00CB2A2B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江苏宇光篮球俱乐部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A2B" w:rsidRDefault="00CB2A2B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B2A2B" w:rsidTr="006D53CB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A2B" w:rsidRDefault="00CB2A2B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A2B" w:rsidRDefault="00CB2A2B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江苏长江产业经济研究院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A2B" w:rsidRDefault="00CB2A2B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B2A2B" w:rsidTr="006D53CB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A2B" w:rsidRDefault="00CB2A2B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A2B" w:rsidRDefault="00CB2A2B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江苏钟山书画研究院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A2B" w:rsidRDefault="00CB2A2B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B2A2B" w:rsidTr="006D53CB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A2B" w:rsidRDefault="00CB2A2B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A2B" w:rsidRDefault="00CB2A2B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江苏紫金标准草书研究院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A2B" w:rsidRDefault="00CB2A2B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B2A2B" w:rsidTr="006D53CB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A2B" w:rsidRDefault="00CB2A2B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A2B" w:rsidRDefault="00CB2A2B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金陵竹刻艺术博物馆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A2B" w:rsidRDefault="00CB2A2B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</w:tbl>
    <w:p w:rsidR="00CB2A2B" w:rsidRDefault="00CB2A2B" w:rsidP="00CB2A2B">
      <w:pPr>
        <w:widowControl/>
        <w:snapToGrid w:val="0"/>
        <w:spacing w:line="240" w:lineRule="atLeast"/>
        <w:jc w:val="center"/>
        <w:textAlignment w:val="bottom"/>
        <w:rPr>
          <w:rFonts w:eastAsia="方正仿宋_GBK" w:hint="eastAsia"/>
          <w:color w:val="000000"/>
          <w:kern w:val="0"/>
          <w:sz w:val="24"/>
          <w:szCs w:val="24"/>
          <w:lang w:bidi="ar"/>
        </w:rPr>
      </w:pPr>
    </w:p>
    <w:p w:rsidR="00CB2A2B" w:rsidRDefault="00CB2A2B" w:rsidP="00CB2A2B">
      <w:pPr>
        <w:widowControl/>
        <w:snapToGrid w:val="0"/>
        <w:spacing w:line="240" w:lineRule="atLeast"/>
        <w:jc w:val="center"/>
        <w:textAlignment w:val="bottom"/>
        <w:rPr>
          <w:rFonts w:eastAsia="方正仿宋_GBK" w:hint="eastAsia"/>
          <w:color w:val="000000"/>
          <w:kern w:val="0"/>
          <w:sz w:val="24"/>
          <w:szCs w:val="24"/>
          <w:lang w:bidi="ar"/>
        </w:rPr>
      </w:pPr>
    </w:p>
    <w:p w:rsidR="00CB2A2B" w:rsidRDefault="00CB2A2B" w:rsidP="00CB2A2B">
      <w:pPr>
        <w:widowControl/>
        <w:snapToGrid w:val="0"/>
        <w:spacing w:line="240" w:lineRule="atLeast"/>
        <w:jc w:val="center"/>
        <w:textAlignment w:val="bottom"/>
        <w:rPr>
          <w:rFonts w:eastAsia="方正仿宋_GBK" w:hint="eastAsia"/>
          <w:color w:val="000000"/>
          <w:kern w:val="0"/>
          <w:sz w:val="24"/>
          <w:szCs w:val="24"/>
          <w:lang w:bidi="ar"/>
        </w:rPr>
      </w:pPr>
    </w:p>
    <w:p w:rsidR="00CB2A2B" w:rsidRDefault="00CB2A2B" w:rsidP="00CB2A2B">
      <w:pPr>
        <w:widowControl/>
        <w:snapToGrid w:val="0"/>
        <w:spacing w:line="240" w:lineRule="atLeast"/>
        <w:jc w:val="center"/>
        <w:textAlignment w:val="bottom"/>
        <w:rPr>
          <w:rFonts w:eastAsia="方正仿宋_GBK" w:hint="eastAsia"/>
          <w:color w:val="000000"/>
          <w:kern w:val="0"/>
          <w:sz w:val="24"/>
          <w:szCs w:val="24"/>
          <w:lang w:bidi="ar"/>
        </w:rPr>
      </w:pPr>
    </w:p>
    <w:p w:rsidR="00B0539B" w:rsidRDefault="00B0539B">
      <w:bookmarkStart w:id="0" w:name="_GoBack"/>
      <w:bookmarkEnd w:id="0"/>
    </w:p>
    <w:sectPr w:rsidR="00B0539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72F3B" w:rsidRDefault="00D72F3B" w:rsidP="00CB2A2B">
      <w:r>
        <w:separator/>
      </w:r>
    </w:p>
  </w:endnote>
  <w:endnote w:type="continuationSeparator" w:id="0">
    <w:p w:rsidR="00D72F3B" w:rsidRDefault="00D72F3B" w:rsidP="00CB2A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72F3B" w:rsidRDefault="00D72F3B" w:rsidP="00CB2A2B">
      <w:r>
        <w:separator/>
      </w:r>
    </w:p>
  </w:footnote>
  <w:footnote w:type="continuationSeparator" w:id="0">
    <w:p w:rsidR="00D72F3B" w:rsidRDefault="00D72F3B" w:rsidP="00CB2A2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74BB"/>
    <w:rsid w:val="00A474BB"/>
    <w:rsid w:val="00B0539B"/>
    <w:rsid w:val="00CB2A2B"/>
    <w:rsid w:val="00D72F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FC795B25-038F-41CA-A726-4A6590CF89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B2A2B"/>
    <w:pPr>
      <w:widowControl w:val="0"/>
      <w:jc w:val="both"/>
    </w:pPr>
    <w:rPr>
      <w:rFonts w:ascii="Times New Roman" w:eastAsia="宋体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B2A2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CB2A2B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CB2A2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CB2A2B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121</Words>
  <Characters>696</Characters>
  <Application>Microsoft Office Word</Application>
  <DocSecurity>0</DocSecurity>
  <Lines>5</Lines>
  <Paragraphs>1</Paragraphs>
  <ScaleCrop>false</ScaleCrop>
  <Company/>
  <LinksUpToDate>false</LinksUpToDate>
  <CharactersWithSpaces>816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2023-06-27T10:07:00Z</dcterms:created>
  <dcterms:modified xsi:type="dcterms:W3CDTF">2023-06-27T10:08:00Z</dcterms:modified>
</cp:coreProperties>
</file>