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1402" w:tblpY="389"/>
        <w:tblOverlap w:val="never"/>
        <w:tblW w:w="9175" w:type="dxa"/>
        <w:tblLayout w:type="fixed"/>
        <w:tblLook w:val="0000" w:firstRow="0" w:lastRow="0" w:firstColumn="0" w:lastColumn="0" w:noHBand="0" w:noVBand="0"/>
      </w:tblPr>
      <w:tblGrid>
        <w:gridCol w:w="565"/>
        <w:gridCol w:w="7210"/>
        <w:gridCol w:w="709"/>
        <w:gridCol w:w="691"/>
      </w:tblGrid>
      <w:tr w:rsidR="00102A59" w:rsidTr="00B608D5">
        <w:trPr>
          <w:trHeight w:val="1164"/>
        </w:trPr>
        <w:tc>
          <w:tcPr>
            <w:tcW w:w="917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02A59" w:rsidRDefault="00102A59" w:rsidP="00B608D5">
            <w:pPr>
              <w:tabs>
                <w:tab w:val="left" w:pos="613"/>
              </w:tabs>
              <w:spacing w:line="600" w:lineRule="exact"/>
              <w:rPr>
                <w:rFonts w:ascii="Times New Roman" w:eastAsia="方正黑体_GBK" w:hAnsi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/>
                <w:sz w:val="32"/>
                <w:szCs w:val="32"/>
              </w:rPr>
              <w:t>附件</w:t>
            </w:r>
          </w:p>
          <w:p w:rsidR="00102A59" w:rsidRDefault="00102A59" w:rsidP="00B608D5">
            <w:pPr>
              <w:tabs>
                <w:tab w:val="left" w:pos="613"/>
              </w:tabs>
              <w:spacing w:line="600" w:lineRule="exact"/>
              <w:jc w:val="center"/>
              <w:rPr>
                <w:rFonts w:ascii="Times New Roman" w:eastAsia="方正小标宋简体" w:hAnsi="Times New Roman"/>
                <w:color w:val="000000"/>
                <w:sz w:val="32"/>
                <w:szCs w:val="32"/>
              </w:rPr>
            </w:pPr>
            <w:r>
              <w:rPr>
                <w:rFonts w:ascii="Times New Roman" w:eastAsia="方正小标宋_GBK" w:hAnsi="Times New Roman"/>
                <w:color w:val="000000"/>
                <w:kern w:val="0"/>
                <w:sz w:val="32"/>
                <w:szCs w:val="32"/>
                <w:lang w:bidi="ar"/>
              </w:rPr>
              <w:t>XX</w:t>
            </w:r>
            <w:r>
              <w:rPr>
                <w:rFonts w:ascii="Times New Roman" w:eastAsia="方正小标宋_GBK" w:hAnsi="Times New Roman"/>
                <w:color w:val="000000"/>
                <w:kern w:val="0"/>
                <w:sz w:val="32"/>
                <w:szCs w:val="32"/>
                <w:lang w:bidi="ar"/>
              </w:rPr>
              <w:t>市行业协会商会服务高质量发展专项行动进展情况统计表</w:t>
            </w:r>
          </w:p>
        </w:tc>
      </w:tr>
      <w:tr w:rsidR="00102A59" w:rsidTr="00B608D5">
        <w:trPr>
          <w:trHeight w:val="464"/>
        </w:trPr>
        <w:tc>
          <w:tcPr>
            <w:tcW w:w="917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02A59" w:rsidRDefault="00102A59" w:rsidP="00B608D5">
            <w:pPr>
              <w:widowControl/>
              <w:jc w:val="right"/>
              <w:textAlignment w:val="center"/>
              <w:rPr>
                <w:rFonts w:ascii="Times New Roman" w:eastAsia="方正小标宋简体" w:hAnsi="Times New Roman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>填报时间：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>月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 xml:space="preserve">  </w:t>
            </w:r>
            <w:r>
              <w:rPr>
                <w:rFonts w:ascii="Times New Roman" w:eastAsia="方正仿宋_GBK" w:hAnsi="Times New Roman"/>
                <w:color w:val="000000"/>
                <w:kern w:val="0"/>
                <w:szCs w:val="21"/>
                <w:lang w:bidi="ar"/>
              </w:rPr>
              <w:t>日</w:t>
            </w:r>
          </w:p>
        </w:tc>
      </w:tr>
      <w:tr w:rsidR="00102A59" w:rsidTr="00B608D5">
        <w:trPr>
          <w:trHeight w:val="3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72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重点任务</w:t>
            </w: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工作成果</w:t>
            </w:r>
          </w:p>
        </w:tc>
      </w:tr>
      <w:tr w:rsidR="00102A59" w:rsidTr="00B608D5">
        <w:trPr>
          <w:trHeight w:val="28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市</w:t>
            </w: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县</w:t>
            </w: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截至目前，行业协会商会数量（个）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截至目前，行业协会商会企业会员数量（个）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其中，规模以上会员企业数量（个）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上年度年期末资产总计（万元）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上年度年期末净资产合计（万元）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上年度收入合计（万元）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上年度费用合计（万元）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本年度形成行业发展研究报告（篇）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本年度向政府部门提出意见建议数（项）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其中，被采纳数（项）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本年度参与制定或者修改法律法规、发展规划、政策文件数（件）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本年度通过宣讲、咨询和培训等工作在本行业落实政策文件数（件）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本年度举办行业考试次数（次）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累计参加考试人次数（人次）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本年度举办行业培训次数（次）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累计培训人次数（人次）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本年度通过招聘会、对接会等方式帮助行业企业吸纳就业人员数（人）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本年度开展行业调查和统计数（次）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其中，编制和发布各类经济发展指数（个）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本年度搭建交流合作平台和供需对接平台数（个）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本年度组织评选科技奖励数（项）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本年度参与制定或者修改国家标准、行业标准和地方标准数（件）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本年度参与制定或者修改国际标准数（件）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本年度牵头制定团体标准数（件）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本年度指导行业企业制定企业标准数（件）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21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本年度举办讲座、研讨、论坛、座谈会、交流会数（次）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其中，累计参加人次数（人次）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本年度举办交易会、展览会、博览会、洽谈会数（项）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其中，累计达成意向金额（万元）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本年度开展认定、鉴定和新技术、新产品推广数（项）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本年度提供技术、经济、管理、法律、政策等咨询服务数（次）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截至目前，累计制定职业道德准则、自律宣言倡议等自律规约数（项）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本年度配合行业主管部门参加行业检查数（次）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本年度协调行业内外纠纷数（次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截至目前，推动建立行业领域产业集群数（个）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本年度反倾销、反补贴和保障措施应诉、申诉数（项）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本年度组织国内外商务考察数（次）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截至目前，参加行业领域国际组织数（个）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本年度帮助招商引资落地项目数（个）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02A59" w:rsidTr="00B608D5">
        <w:trPr>
          <w:trHeight w:val="400"/>
        </w:trPr>
        <w:tc>
          <w:tcPr>
            <w:tcW w:w="5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widowControl/>
              <w:spacing w:line="400" w:lineRule="exact"/>
              <w:jc w:val="left"/>
              <w:textAlignment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——</w:t>
            </w:r>
            <w:r>
              <w:rPr>
                <w:rFonts w:ascii="Times New Roman" w:hAnsi="Times New Roman"/>
                <w:color w:val="000000"/>
                <w:kern w:val="0"/>
                <w:sz w:val="24"/>
                <w:szCs w:val="24"/>
                <w:lang w:bidi="ar"/>
              </w:rPr>
              <w:t>其中，达成意向金额（万元）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2A59" w:rsidRDefault="00102A59" w:rsidP="00B608D5">
            <w:pPr>
              <w:spacing w:line="40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02A59" w:rsidRDefault="00102A59" w:rsidP="00102A59">
      <w:pPr>
        <w:rPr>
          <w:rFonts w:ascii="Times New Roman" w:eastAsia="等线" w:hAnsi="Times New Roman"/>
        </w:rPr>
      </w:pPr>
      <w:bookmarkStart w:id="0" w:name="是否公开"/>
      <w:bookmarkEnd w:id="0"/>
    </w:p>
    <w:p w:rsidR="00102A59" w:rsidRDefault="00102A59" w:rsidP="00102A59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102A59" w:rsidRDefault="00102A59" w:rsidP="00102A59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102A59" w:rsidRDefault="00102A59" w:rsidP="00102A59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1853FD" w:rsidRPr="00102A59" w:rsidRDefault="001853FD">
      <w:bookmarkStart w:id="1" w:name="_GoBack"/>
      <w:bookmarkEnd w:id="1"/>
    </w:p>
    <w:sectPr w:rsidR="001853FD" w:rsidRPr="00102A5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2A59" w:rsidRDefault="00102A59" w:rsidP="00102A59">
      <w:r>
        <w:separator/>
      </w:r>
    </w:p>
  </w:endnote>
  <w:endnote w:type="continuationSeparator" w:id="0">
    <w:p w:rsidR="00102A59" w:rsidRDefault="00102A59" w:rsidP="00102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2A59" w:rsidRDefault="00102A59" w:rsidP="00102A59">
      <w:r>
        <w:separator/>
      </w:r>
    </w:p>
  </w:footnote>
  <w:footnote w:type="continuationSeparator" w:id="0">
    <w:p w:rsidR="00102A59" w:rsidRDefault="00102A59" w:rsidP="00102A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90B"/>
    <w:rsid w:val="00102A59"/>
    <w:rsid w:val="001853FD"/>
    <w:rsid w:val="00800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4DAD2C4-D907-4C3F-8EE5-55C474FD2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2A5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2A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02A5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02A5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02A5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934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dcterms:created xsi:type="dcterms:W3CDTF">2023-10-11T01:29:00Z</dcterms:created>
  <dcterms:modified xsi:type="dcterms:W3CDTF">2023-10-11T01:29:00Z</dcterms:modified>
</cp:coreProperties>
</file>