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6E58" w:rsidRDefault="00706E58">
      <w:pPr>
        <w:jc w:val="center"/>
        <w:rPr>
          <w:rFonts w:ascii="黑体" w:eastAsia="黑体" w:hAnsi="黑体" w:cs="黑体"/>
          <w:sz w:val="36"/>
          <w:szCs w:val="36"/>
        </w:rPr>
      </w:pPr>
    </w:p>
    <w:p w:rsidR="00706E58" w:rsidRPr="00D16987" w:rsidRDefault="00166663" w:rsidP="008F5060">
      <w:pPr>
        <w:jc w:val="center"/>
        <w:rPr>
          <w:rFonts w:ascii="方正小标宋_GBK" w:eastAsia="方正小标宋_GBK" w:hAnsi="黑体" w:cs="黑体"/>
          <w:spacing w:val="-20"/>
          <w:sz w:val="44"/>
          <w:szCs w:val="44"/>
        </w:rPr>
      </w:pPr>
      <w:r w:rsidRPr="00D16987">
        <w:rPr>
          <w:rFonts w:ascii="方正小标宋_GBK" w:eastAsia="方正小标宋_GBK" w:hAnsi="黑体" w:cs="黑体" w:hint="eastAsia"/>
          <w:spacing w:val="-20"/>
          <w:sz w:val="44"/>
          <w:szCs w:val="44"/>
        </w:rPr>
        <w:t>关于推动全省</w:t>
      </w:r>
      <w:r w:rsidR="00E5422C" w:rsidRPr="00D16987">
        <w:rPr>
          <w:rFonts w:ascii="方正小标宋_GBK" w:eastAsia="方正小标宋_GBK" w:hAnsi="黑体" w:cs="黑体" w:hint="eastAsia"/>
          <w:spacing w:val="-20"/>
          <w:sz w:val="44"/>
          <w:szCs w:val="44"/>
        </w:rPr>
        <w:t>乡镇敬老院</w:t>
      </w:r>
      <w:r w:rsidR="00DE3AAB" w:rsidRPr="00D16987">
        <w:rPr>
          <w:rFonts w:ascii="方正小标宋_GBK" w:eastAsia="方正小标宋_GBK" w:hAnsi="黑体" w:cs="黑体" w:hint="eastAsia"/>
          <w:spacing w:val="-20"/>
          <w:sz w:val="44"/>
          <w:szCs w:val="44"/>
        </w:rPr>
        <w:t>改革</w:t>
      </w:r>
      <w:r w:rsidRPr="00D16987">
        <w:rPr>
          <w:rFonts w:ascii="方正小标宋_GBK" w:eastAsia="方正小标宋_GBK" w:hAnsi="黑体" w:cs="黑体" w:hint="eastAsia"/>
          <w:spacing w:val="-20"/>
          <w:sz w:val="44"/>
          <w:szCs w:val="44"/>
        </w:rPr>
        <w:t>发展的指导意见</w:t>
      </w:r>
    </w:p>
    <w:p w:rsidR="00080740" w:rsidRDefault="00080740" w:rsidP="00080740">
      <w:pPr>
        <w:widowControl/>
        <w:spacing w:line="480" w:lineRule="auto"/>
        <w:rPr>
          <w:rFonts w:ascii="仿宋" w:eastAsia="仿宋" w:hAnsi="仿宋" w:cs="仿宋"/>
          <w:sz w:val="32"/>
          <w:szCs w:val="32"/>
        </w:rPr>
      </w:pPr>
    </w:p>
    <w:p w:rsidR="00080740" w:rsidRDefault="00C673ED" w:rsidP="0036631A">
      <w:pPr>
        <w:widowControl/>
        <w:spacing w:line="480" w:lineRule="auto"/>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各设区市民政局、</w:t>
      </w:r>
      <w:bookmarkStart w:id="0" w:name="OLE_LINK2"/>
      <w:r>
        <w:rPr>
          <w:rFonts w:ascii="Times New Roman" w:eastAsia="方正仿宋_GBK" w:hAnsi="Times New Roman" w:cs="Times New Roman" w:hint="eastAsia"/>
          <w:color w:val="000000"/>
          <w:kern w:val="0"/>
          <w:sz w:val="32"/>
          <w:szCs w:val="32"/>
        </w:rPr>
        <w:t>发展改革委、财政局、</w:t>
      </w:r>
      <w:bookmarkStart w:id="1" w:name="_GoBack"/>
      <w:bookmarkEnd w:id="1"/>
      <w:r>
        <w:rPr>
          <w:rFonts w:ascii="Times New Roman" w:eastAsia="方正仿宋_GBK" w:hAnsi="Times New Roman" w:cs="Times New Roman" w:hint="eastAsia"/>
          <w:color w:val="000000"/>
          <w:kern w:val="0"/>
          <w:sz w:val="32"/>
          <w:szCs w:val="32"/>
        </w:rPr>
        <w:t>农业农村局、卫生健康委</w:t>
      </w:r>
      <w:r w:rsidR="00080740" w:rsidRPr="00080740">
        <w:rPr>
          <w:rFonts w:ascii="Times New Roman" w:eastAsia="方正仿宋_GBK" w:hAnsi="Times New Roman" w:cs="Times New Roman" w:hint="eastAsia"/>
          <w:color w:val="000000"/>
          <w:kern w:val="0"/>
          <w:sz w:val="32"/>
          <w:szCs w:val="32"/>
        </w:rPr>
        <w:t>、国资委</w:t>
      </w:r>
      <w:bookmarkEnd w:id="0"/>
      <w:r w:rsidR="00080740" w:rsidRPr="00080740">
        <w:rPr>
          <w:rFonts w:ascii="Times New Roman" w:eastAsia="方正仿宋_GBK" w:hAnsi="Times New Roman" w:cs="Times New Roman" w:hint="eastAsia"/>
          <w:color w:val="000000"/>
          <w:kern w:val="0"/>
          <w:sz w:val="32"/>
          <w:szCs w:val="32"/>
        </w:rPr>
        <w:t>、老龄办：</w:t>
      </w:r>
    </w:p>
    <w:p w:rsidR="00706E58" w:rsidRDefault="00166663" w:rsidP="00080740">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为深入贯彻落实</w:t>
      </w:r>
      <w:bookmarkStart w:id="2" w:name="OLE_LINK4"/>
      <w:r>
        <w:rPr>
          <w:rFonts w:ascii="Times New Roman" w:eastAsia="方正仿宋_GBK" w:hAnsi="Times New Roman" w:cs="Times New Roman" w:hint="eastAsia"/>
          <w:color w:val="000000"/>
          <w:kern w:val="0"/>
          <w:sz w:val="32"/>
          <w:szCs w:val="32"/>
        </w:rPr>
        <w:t>中共中央</w:t>
      </w:r>
      <w:r>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国务院《关于深化养老服务改革发展的意见》，进一步优化农村养老服务资源配置，着力解决</w:t>
      </w:r>
      <w:r w:rsidR="00861D17">
        <w:rPr>
          <w:rFonts w:ascii="Times New Roman" w:eastAsia="方正仿宋_GBK" w:hAnsi="Times New Roman" w:cs="Times New Roman" w:hint="eastAsia"/>
          <w:color w:val="000000"/>
          <w:kern w:val="0"/>
          <w:sz w:val="32"/>
          <w:szCs w:val="32"/>
        </w:rPr>
        <w:t>乡镇敬老院</w:t>
      </w:r>
      <w:r>
        <w:rPr>
          <w:rFonts w:ascii="Times New Roman" w:eastAsia="方正仿宋_GBK" w:hAnsi="Times New Roman" w:cs="Times New Roman" w:hint="eastAsia"/>
          <w:color w:val="000000"/>
          <w:kern w:val="0"/>
          <w:sz w:val="32"/>
          <w:szCs w:val="32"/>
        </w:rPr>
        <w:t>功能定位不准确、区位布局不合理、管理体制不顺畅、服务功能不完善等问题，现就推动全省特困供养机构</w:t>
      </w:r>
      <w:r w:rsidR="0028367B">
        <w:rPr>
          <w:rFonts w:ascii="Times New Roman" w:eastAsia="方正仿宋_GBK" w:hAnsi="Times New Roman" w:cs="Times New Roman" w:hint="eastAsia"/>
          <w:color w:val="000000"/>
          <w:kern w:val="0"/>
          <w:sz w:val="32"/>
          <w:szCs w:val="32"/>
        </w:rPr>
        <w:t>改革发展</w:t>
      </w:r>
      <w:r>
        <w:rPr>
          <w:rFonts w:ascii="Times New Roman" w:eastAsia="方正仿宋_GBK" w:hAnsi="Times New Roman" w:cs="Times New Roman" w:hint="eastAsia"/>
          <w:color w:val="000000"/>
          <w:kern w:val="0"/>
          <w:sz w:val="32"/>
          <w:szCs w:val="32"/>
        </w:rPr>
        <w:t>提出如下指导意见。</w:t>
      </w:r>
    </w:p>
    <w:p w:rsidR="0017486F" w:rsidRDefault="00166663" w:rsidP="0017486F">
      <w:pPr>
        <w:widowControl/>
        <w:spacing w:line="480" w:lineRule="auto"/>
        <w:ind w:firstLineChars="200" w:firstLine="640"/>
        <w:rPr>
          <w:rFonts w:ascii="方正黑体_GBK" w:eastAsia="方正黑体_GBK" w:hAnsi="Times New Roman" w:cs="Times New Roman"/>
          <w:color w:val="000000"/>
          <w:kern w:val="0"/>
          <w:sz w:val="32"/>
          <w:szCs w:val="32"/>
        </w:rPr>
      </w:pPr>
      <w:r w:rsidRPr="001A3C0C">
        <w:rPr>
          <w:rFonts w:ascii="方正黑体_GBK" w:eastAsia="方正黑体_GBK" w:hAnsi="Times New Roman" w:cs="Times New Roman" w:hint="eastAsia"/>
          <w:color w:val="000000"/>
          <w:kern w:val="0"/>
          <w:sz w:val="32"/>
          <w:szCs w:val="32"/>
        </w:rPr>
        <w:t>一、基本原则</w:t>
      </w:r>
    </w:p>
    <w:p w:rsidR="00AA1B66" w:rsidRDefault="0017486F" w:rsidP="00AA1B66">
      <w:pPr>
        <w:widowControl/>
        <w:spacing w:line="480" w:lineRule="auto"/>
        <w:ind w:firstLineChars="200" w:firstLine="640"/>
        <w:rPr>
          <w:rFonts w:ascii="方正楷体_GBK" w:eastAsia="方正楷体_GBK" w:hAnsi="Times New Roman" w:cs="Times New Roman"/>
          <w:color w:val="000000"/>
          <w:kern w:val="0"/>
          <w:sz w:val="32"/>
          <w:szCs w:val="32"/>
        </w:rPr>
      </w:pPr>
      <w:r w:rsidRPr="009B4559">
        <w:rPr>
          <w:rFonts w:ascii="方正楷体_GBK" w:eastAsia="方正楷体_GBK" w:hAnsi="Times New Roman" w:cs="Times New Roman" w:hint="eastAsia"/>
          <w:color w:val="000000"/>
          <w:kern w:val="0"/>
          <w:sz w:val="32"/>
          <w:szCs w:val="32"/>
        </w:rPr>
        <w:t xml:space="preserve">1. </w:t>
      </w:r>
      <w:r w:rsidR="00166663" w:rsidRPr="009B4559">
        <w:rPr>
          <w:rFonts w:ascii="方正楷体_GBK" w:eastAsia="方正楷体_GBK" w:hAnsi="Times New Roman" w:cs="Times New Roman" w:hint="eastAsia"/>
          <w:color w:val="000000"/>
          <w:kern w:val="0"/>
          <w:sz w:val="32"/>
          <w:szCs w:val="32"/>
        </w:rPr>
        <w:t>坚持因地制宜。</w:t>
      </w:r>
      <w:r w:rsidR="00AA1B66">
        <w:rPr>
          <w:rFonts w:ascii="Times New Roman" w:eastAsia="方正仿宋_GBK" w:hAnsi="Times New Roman" w:cs="Times New Roman" w:hint="eastAsia"/>
          <w:color w:val="000000"/>
          <w:kern w:val="0"/>
          <w:sz w:val="32"/>
          <w:szCs w:val="32"/>
        </w:rPr>
        <w:t>各地要结合经济社会发展水平、农村养老服务发展水平，</w:t>
      </w:r>
      <w:bookmarkStart w:id="3" w:name="OLE_LINK3"/>
      <w:r w:rsidR="00AA1B66">
        <w:rPr>
          <w:rFonts w:ascii="Times New Roman" w:eastAsia="方正仿宋_GBK" w:hAnsi="Times New Roman" w:cs="Times New Roman" w:hint="eastAsia"/>
          <w:color w:val="000000"/>
          <w:kern w:val="0"/>
          <w:sz w:val="32"/>
          <w:szCs w:val="32"/>
        </w:rPr>
        <w:t>以需求为导向谋划</w:t>
      </w:r>
      <w:r w:rsidR="007C3632">
        <w:rPr>
          <w:rFonts w:ascii="Times New Roman" w:eastAsia="方正仿宋_GBK" w:hAnsi="Times New Roman" w:cs="Times New Roman" w:hint="eastAsia"/>
          <w:color w:val="000000"/>
          <w:kern w:val="0"/>
          <w:sz w:val="32"/>
          <w:szCs w:val="32"/>
        </w:rPr>
        <w:t>乡镇敬老院</w:t>
      </w:r>
      <w:r w:rsidR="00AA1B66">
        <w:rPr>
          <w:rFonts w:ascii="Times New Roman" w:eastAsia="方正仿宋_GBK" w:hAnsi="Times New Roman" w:cs="Times New Roman" w:hint="eastAsia"/>
          <w:color w:val="000000"/>
          <w:kern w:val="0"/>
          <w:sz w:val="32"/>
          <w:szCs w:val="32"/>
        </w:rPr>
        <w:t>转型发展</w:t>
      </w:r>
      <w:bookmarkEnd w:id="3"/>
      <w:r w:rsidR="008F5060">
        <w:rPr>
          <w:rFonts w:ascii="Times New Roman" w:eastAsia="方正仿宋_GBK" w:hAnsi="Times New Roman" w:cs="Times New Roman" w:hint="eastAsia"/>
          <w:color w:val="000000"/>
          <w:kern w:val="0"/>
          <w:sz w:val="32"/>
          <w:szCs w:val="32"/>
        </w:rPr>
        <w:t>。坚持一县一策，</w:t>
      </w:r>
      <w:r w:rsidR="00FF091B" w:rsidRPr="00FF091B">
        <w:rPr>
          <w:rFonts w:ascii="Times New Roman" w:eastAsia="方正仿宋_GBK" w:hAnsi="Times New Roman" w:cs="Times New Roman" w:hint="eastAsia"/>
          <w:color w:val="000000"/>
          <w:kern w:val="0"/>
          <w:sz w:val="32"/>
          <w:szCs w:val="32"/>
        </w:rPr>
        <w:t>不搞“齐步走”“一刀切”。</w:t>
      </w:r>
    </w:p>
    <w:bookmarkEnd w:id="2"/>
    <w:p w:rsidR="002B4E02" w:rsidRDefault="0017486F" w:rsidP="002B4E02">
      <w:pPr>
        <w:widowControl/>
        <w:spacing w:line="480" w:lineRule="auto"/>
        <w:ind w:firstLineChars="200" w:firstLine="640"/>
        <w:rPr>
          <w:rFonts w:ascii="方正楷体_GBK" w:eastAsia="方正楷体_GBK" w:hAnsi="Times New Roman" w:cs="Times New Roman"/>
          <w:color w:val="000000"/>
          <w:kern w:val="0"/>
          <w:sz w:val="32"/>
          <w:szCs w:val="32"/>
        </w:rPr>
      </w:pPr>
      <w:r w:rsidRPr="0017486F">
        <w:rPr>
          <w:rFonts w:ascii="方正楷体_GBK" w:eastAsia="方正楷体_GBK" w:hAnsi="Times New Roman" w:cs="Times New Roman" w:hint="eastAsia"/>
          <w:color w:val="000000"/>
          <w:kern w:val="0"/>
          <w:sz w:val="32"/>
          <w:szCs w:val="32"/>
        </w:rPr>
        <w:t xml:space="preserve">2. </w:t>
      </w:r>
      <w:r w:rsidR="00166663" w:rsidRPr="0017486F">
        <w:rPr>
          <w:rFonts w:ascii="方正楷体_GBK" w:eastAsia="方正楷体_GBK" w:hAnsi="Times New Roman" w:cs="Times New Roman" w:hint="eastAsia"/>
          <w:color w:val="000000"/>
          <w:kern w:val="0"/>
          <w:sz w:val="32"/>
          <w:szCs w:val="32"/>
        </w:rPr>
        <w:t>坚持公益属性。</w:t>
      </w:r>
      <w:r w:rsidR="007C3632">
        <w:rPr>
          <w:rFonts w:ascii="Times New Roman" w:eastAsia="方正仿宋_GBK" w:hAnsi="Times New Roman" w:cs="Times New Roman" w:hint="eastAsia"/>
          <w:color w:val="000000"/>
          <w:kern w:val="0"/>
          <w:sz w:val="32"/>
          <w:szCs w:val="32"/>
        </w:rPr>
        <w:t>乡镇敬老院机构性质</w:t>
      </w:r>
      <w:r w:rsidRPr="0014263B">
        <w:rPr>
          <w:rFonts w:ascii="Times New Roman" w:eastAsia="方正仿宋_GBK" w:hAnsi="Times New Roman" w:cs="Times New Roman" w:hint="eastAsia"/>
          <w:color w:val="000000"/>
          <w:kern w:val="0"/>
          <w:sz w:val="32"/>
          <w:szCs w:val="32"/>
        </w:rPr>
        <w:t>应定位于兜底保障型，</w:t>
      </w:r>
      <w:r>
        <w:rPr>
          <w:rFonts w:ascii="Times New Roman" w:eastAsia="方正仿宋_GBK" w:hAnsi="Times New Roman" w:cs="Times New Roman" w:hint="eastAsia"/>
          <w:color w:val="000000"/>
          <w:kern w:val="0"/>
          <w:sz w:val="32"/>
          <w:szCs w:val="32"/>
        </w:rPr>
        <w:t>由政府依规划建设供给</w:t>
      </w:r>
      <w:r w:rsidR="008F5060">
        <w:rPr>
          <w:rFonts w:ascii="Times New Roman" w:eastAsia="方正仿宋_GBK" w:hAnsi="Times New Roman" w:cs="Times New Roman" w:hint="eastAsia"/>
          <w:color w:val="000000"/>
          <w:kern w:val="0"/>
          <w:sz w:val="32"/>
          <w:szCs w:val="32"/>
        </w:rPr>
        <w:t>为主</w:t>
      </w:r>
      <w:r>
        <w:rPr>
          <w:rFonts w:ascii="Times New Roman" w:eastAsia="方正仿宋_GBK" w:hAnsi="Times New Roman" w:cs="Times New Roman" w:hint="eastAsia"/>
          <w:color w:val="000000"/>
          <w:kern w:val="0"/>
          <w:sz w:val="32"/>
          <w:szCs w:val="32"/>
        </w:rPr>
        <w:t>，</w:t>
      </w:r>
      <w:r w:rsidR="008F5060">
        <w:rPr>
          <w:rFonts w:ascii="Times New Roman" w:eastAsia="方正仿宋_GBK" w:hAnsi="Times New Roman" w:cs="Times New Roman" w:hint="eastAsia"/>
          <w:color w:val="000000"/>
          <w:kern w:val="0"/>
          <w:sz w:val="32"/>
          <w:szCs w:val="32"/>
        </w:rPr>
        <w:t>主要</w:t>
      </w:r>
      <w:r>
        <w:rPr>
          <w:rFonts w:ascii="Times New Roman" w:eastAsia="方正仿宋_GBK" w:hAnsi="Times New Roman" w:cs="Times New Roman" w:hint="eastAsia"/>
          <w:color w:val="000000"/>
          <w:kern w:val="0"/>
          <w:sz w:val="32"/>
          <w:szCs w:val="32"/>
        </w:rPr>
        <w:t>收住农村特困供养对象和经济困难的高龄、失能</w:t>
      </w:r>
      <w:r w:rsidR="007C3632">
        <w:rPr>
          <w:rFonts w:ascii="Times New Roman" w:eastAsia="方正仿宋_GBK" w:hAnsi="Times New Roman" w:cs="Times New Roman" w:hint="eastAsia"/>
          <w:color w:val="000000"/>
          <w:kern w:val="0"/>
          <w:sz w:val="32"/>
          <w:szCs w:val="32"/>
        </w:rPr>
        <w:t>等</w:t>
      </w:r>
      <w:r>
        <w:rPr>
          <w:rFonts w:ascii="Times New Roman" w:eastAsia="方正仿宋_GBK" w:hAnsi="Times New Roman" w:cs="Times New Roman" w:hint="eastAsia"/>
          <w:color w:val="000000"/>
          <w:kern w:val="0"/>
          <w:sz w:val="32"/>
          <w:szCs w:val="32"/>
        </w:rPr>
        <w:t>老年人</w:t>
      </w:r>
      <w:r w:rsidR="00861D17">
        <w:rPr>
          <w:rFonts w:ascii="Times New Roman" w:eastAsia="方正仿宋_GBK" w:hAnsi="Times New Roman" w:cs="Times New Roman" w:hint="eastAsia"/>
          <w:color w:val="000000"/>
          <w:kern w:val="0"/>
          <w:sz w:val="32"/>
          <w:szCs w:val="32"/>
        </w:rPr>
        <w:t>，兼顾满足农村社会老年人服务需求</w:t>
      </w:r>
      <w:r>
        <w:rPr>
          <w:rFonts w:ascii="Times New Roman" w:eastAsia="方正仿宋_GBK" w:hAnsi="Times New Roman" w:cs="Times New Roman" w:hint="eastAsia"/>
          <w:color w:val="000000"/>
          <w:kern w:val="0"/>
          <w:sz w:val="32"/>
          <w:szCs w:val="32"/>
        </w:rPr>
        <w:t>。</w:t>
      </w:r>
      <w:r w:rsidR="007C3632">
        <w:rPr>
          <w:rFonts w:ascii="Times New Roman" w:eastAsia="方正仿宋_GBK" w:hAnsi="Times New Roman" w:cs="Times New Roman" w:hint="eastAsia"/>
          <w:color w:val="000000"/>
          <w:kern w:val="0"/>
          <w:sz w:val="32"/>
          <w:szCs w:val="32"/>
        </w:rPr>
        <w:t>改革过程中乡镇敬老院</w:t>
      </w:r>
      <w:r w:rsidR="0028367B">
        <w:rPr>
          <w:rFonts w:ascii="Times New Roman" w:eastAsia="方正仿宋_GBK" w:hAnsi="Times New Roman" w:cs="Times New Roman" w:hint="eastAsia"/>
          <w:color w:val="000000"/>
          <w:kern w:val="0"/>
          <w:sz w:val="32"/>
          <w:szCs w:val="32"/>
        </w:rPr>
        <w:t>的</w:t>
      </w:r>
      <w:r w:rsidR="007C3632">
        <w:rPr>
          <w:rFonts w:ascii="Times New Roman" w:eastAsia="方正仿宋_GBK" w:hAnsi="Times New Roman" w:cs="Times New Roman" w:hint="eastAsia"/>
          <w:color w:val="000000"/>
          <w:kern w:val="0"/>
          <w:sz w:val="32"/>
          <w:szCs w:val="32"/>
        </w:rPr>
        <w:t>土地、房屋等国有资产的产权、权属关系可根据实际需要予以调整划转，</w:t>
      </w:r>
      <w:r w:rsidR="0028367B" w:rsidRPr="0028367B">
        <w:rPr>
          <w:rFonts w:ascii="Times New Roman" w:eastAsia="方正仿宋_GBK" w:hAnsi="Times New Roman" w:cs="Times New Roman" w:hint="eastAsia"/>
          <w:color w:val="000000"/>
          <w:kern w:val="0"/>
          <w:sz w:val="32"/>
          <w:szCs w:val="32"/>
        </w:rPr>
        <w:t>公益性性质</w:t>
      </w:r>
      <w:r w:rsidR="007C3632">
        <w:rPr>
          <w:rFonts w:ascii="Times New Roman" w:eastAsia="方正仿宋_GBK" w:hAnsi="Times New Roman" w:cs="Times New Roman" w:hint="eastAsia"/>
          <w:color w:val="000000"/>
          <w:kern w:val="0"/>
          <w:sz w:val="32"/>
          <w:szCs w:val="32"/>
        </w:rPr>
        <w:t>保持</w:t>
      </w:r>
      <w:r w:rsidR="0028367B" w:rsidRPr="0028367B">
        <w:rPr>
          <w:rFonts w:ascii="Times New Roman" w:eastAsia="方正仿宋_GBK" w:hAnsi="Times New Roman" w:cs="Times New Roman" w:hint="eastAsia"/>
          <w:color w:val="000000"/>
          <w:kern w:val="0"/>
          <w:sz w:val="32"/>
          <w:szCs w:val="32"/>
        </w:rPr>
        <w:t>不变</w:t>
      </w:r>
      <w:r w:rsidR="0028367B">
        <w:rPr>
          <w:rFonts w:ascii="Times New Roman" w:eastAsia="方正仿宋_GBK" w:hAnsi="Times New Roman" w:cs="Times New Roman" w:hint="eastAsia"/>
          <w:color w:val="000000"/>
          <w:kern w:val="0"/>
          <w:sz w:val="32"/>
          <w:szCs w:val="32"/>
        </w:rPr>
        <w:t>。</w:t>
      </w:r>
    </w:p>
    <w:p w:rsidR="009B4559" w:rsidRPr="00FF091B" w:rsidRDefault="0017486F" w:rsidP="002B4E02">
      <w:pPr>
        <w:widowControl/>
        <w:spacing w:line="480" w:lineRule="auto"/>
        <w:ind w:firstLineChars="200" w:firstLine="640"/>
        <w:rPr>
          <w:rFonts w:ascii="方正楷体_GBK" w:eastAsia="方正楷体_GBK" w:hAnsi="Times New Roman" w:cs="Times New Roman"/>
          <w:color w:val="000000"/>
          <w:kern w:val="0"/>
          <w:sz w:val="32"/>
          <w:szCs w:val="32"/>
        </w:rPr>
      </w:pPr>
      <w:r w:rsidRPr="009B4559">
        <w:rPr>
          <w:rFonts w:ascii="方正楷体_GBK" w:eastAsia="方正楷体_GBK" w:hAnsi="Times New Roman" w:cs="Times New Roman" w:hint="eastAsia"/>
          <w:color w:val="000000"/>
          <w:kern w:val="0"/>
          <w:sz w:val="32"/>
          <w:szCs w:val="32"/>
        </w:rPr>
        <w:lastRenderedPageBreak/>
        <w:t xml:space="preserve">3. </w:t>
      </w:r>
      <w:r w:rsidR="00166663" w:rsidRPr="009B4559">
        <w:rPr>
          <w:rFonts w:ascii="方正楷体_GBK" w:eastAsia="方正楷体_GBK" w:hAnsi="Times New Roman" w:cs="Times New Roman" w:hint="eastAsia"/>
          <w:color w:val="000000"/>
          <w:kern w:val="0"/>
          <w:sz w:val="32"/>
          <w:szCs w:val="32"/>
        </w:rPr>
        <w:t>坚持</w:t>
      </w:r>
      <w:r w:rsidR="009B4559" w:rsidRPr="009B4559">
        <w:rPr>
          <w:rFonts w:ascii="方正楷体_GBK" w:eastAsia="方正楷体_GBK" w:hAnsi="Times New Roman" w:cs="Times New Roman" w:hint="eastAsia"/>
          <w:color w:val="000000"/>
          <w:kern w:val="0"/>
          <w:sz w:val="32"/>
          <w:szCs w:val="32"/>
        </w:rPr>
        <w:t>多元</w:t>
      </w:r>
      <w:r w:rsidR="00166663" w:rsidRPr="009B4559">
        <w:rPr>
          <w:rFonts w:ascii="方正楷体_GBK" w:eastAsia="方正楷体_GBK" w:hAnsi="Times New Roman" w:cs="Times New Roman" w:hint="eastAsia"/>
          <w:color w:val="000000"/>
          <w:kern w:val="0"/>
          <w:sz w:val="32"/>
          <w:szCs w:val="32"/>
        </w:rPr>
        <w:t>参与。</w:t>
      </w:r>
      <w:r w:rsidR="009B4559" w:rsidRPr="009B4559">
        <w:rPr>
          <w:rFonts w:ascii="Times New Roman" w:eastAsia="方正仿宋_GBK" w:hAnsi="Times New Roman" w:cs="Times New Roman" w:hint="eastAsia"/>
          <w:color w:val="000000"/>
          <w:kern w:val="0"/>
          <w:sz w:val="32"/>
          <w:szCs w:val="32"/>
        </w:rPr>
        <w:t>鼓励社会</w:t>
      </w:r>
      <w:r w:rsidR="00FF091B">
        <w:rPr>
          <w:rFonts w:ascii="Times New Roman" w:eastAsia="方正仿宋_GBK" w:hAnsi="Times New Roman" w:cs="Times New Roman" w:hint="eastAsia"/>
          <w:color w:val="000000"/>
          <w:kern w:val="0"/>
          <w:sz w:val="32"/>
          <w:szCs w:val="32"/>
        </w:rPr>
        <w:t>力量参与</w:t>
      </w:r>
      <w:r w:rsidR="007C3632">
        <w:rPr>
          <w:rFonts w:ascii="Times New Roman" w:eastAsia="方正仿宋_GBK" w:hAnsi="Times New Roman" w:cs="Times New Roman" w:hint="eastAsia"/>
          <w:color w:val="000000"/>
          <w:kern w:val="0"/>
          <w:sz w:val="32"/>
          <w:szCs w:val="32"/>
        </w:rPr>
        <w:t>乡镇敬老院</w:t>
      </w:r>
      <w:r w:rsidR="00FF091B">
        <w:rPr>
          <w:rFonts w:ascii="Times New Roman" w:eastAsia="方正仿宋_GBK" w:hAnsi="Times New Roman" w:cs="Times New Roman" w:hint="eastAsia"/>
          <w:color w:val="000000"/>
          <w:kern w:val="0"/>
          <w:sz w:val="32"/>
          <w:szCs w:val="32"/>
        </w:rPr>
        <w:t>的运营管理，提供多层次、多样化、品质化养老服务。</w:t>
      </w:r>
      <w:r w:rsidR="009B4559" w:rsidRPr="009B4559">
        <w:rPr>
          <w:rFonts w:ascii="Times New Roman" w:eastAsia="方正仿宋_GBK" w:hAnsi="Times New Roman" w:cs="Times New Roman" w:hint="eastAsia"/>
          <w:color w:val="000000"/>
          <w:kern w:val="0"/>
          <w:sz w:val="32"/>
          <w:szCs w:val="32"/>
        </w:rPr>
        <w:t>引导</w:t>
      </w:r>
      <w:r w:rsidR="007C3632">
        <w:rPr>
          <w:rFonts w:ascii="Times New Roman" w:eastAsia="方正仿宋_GBK" w:hAnsi="Times New Roman" w:cs="Times New Roman" w:hint="eastAsia"/>
          <w:color w:val="000000"/>
          <w:kern w:val="0"/>
          <w:sz w:val="32"/>
          <w:szCs w:val="32"/>
        </w:rPr>
        <w:t>慈善、志愿服务等力量助力乡镇敬老院</w:t>
      </w:r>
      <w:r w:rsidR="00FF091B">
        <w:rPr>
          <w:rFonts w:ascii="Times New Roman" w:eastAsia="方正仿宋_GBK" w:hAnsi="Times New Roman" w:cs="Times New Roman" w:hint="eastAsia"/>
          <w:color w:val="000000"/>
          <w:kern w:val="0"/>
          <w:sz w:val="32"/>
          <w:szCs w:val="32"/>
        </w:rPr>
        <w:t>转型升级、提质增效。</w:t>
      </w:r>
    </w:p>
    <w:p w:rsidR="00C9259B" w:rsidRDefault="001A3C0C" w:rsidP="00C9259B">
      <w:pPr>
        <w:widowControl/>
        <w:spacing w:line="480" w:lineRule="auto"/>
        <w:ind w:firstLineChars="200" w:firstLine="640"/>
        <w:rPr>
          <w:rFonts w:ascii="方正黑体_GBK" w:eastAsia="方正黑体_GBK" w:hAnsi="Times New Roman" w:cs="Times New Roman"/>
          <w:color w:val="000000"/>
          <w:kern w:val="0"/>
          <w:sz w:val="32"/>
          <w:szCs w:val="32"/>
        </w:rPr>
      </w:pPr>
      <w:r>
        <w:rPr>
          <w:rFonts w:ascii="方正黑体_GBK" w:eastAsia="方正黑体_GBK" w:hAnsi="Times New Roman" w:cs="Times New Roman" w:hint="eastAsia"/>
          <w:color w:val="000000"/>
          <w:kern w:val="0"/>
          <w:sz w:val="32"/>
          <w:szCs w:val="32"/>
        </w:rPr>
        <w:t>二、科学优化空间布局</w:t>
      </w:r>
    </w:p>
    <w:p w:rsidR="00C9259B" w:rsidRPr="00FF091B" w:rsidRDefault="00FD25AA" w:rsidP="004702D6">
      <w:pPr>
        <w:widowControl/>
        <w:spacing w:line="480" w:lineRule="auto"/>
        <w:ind w:firstLineChars="200" w:firstLine="640"/>
        <w:rPr>
          <w:rFonts w:ascii="方正楷体_GBK" w:eastAsia="方正楷体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4</w:t>
      </w:r>
      <w:r w:rsidR="00166663" w:rsidRPr="001A3C0C">
        <w:rPr>
          <w:rFonts w:ascii="方正楷体_GBK" w:eastAsia="方正楷体_GBK" w:hAnsi="Times New Roman" w:cs="Times New Roman" w:hint="eastAsia"/>
          <w:color w:val="000000"/>
          <w:kern w:val="0"/>
          <w:sz w:val="32"/>
          <w:szCs w:val="32"/>
        </w:rPr>
        <w:t>. 稳妥实施关停并转。</w:t>
      </w:r>
      <w:bookmarkStart w:id="4" w:name="OLE_LINK1"/>
      <w:r w:rsidR="004702D6">
        <w:rPr>
          <w:rFonts w:ascii="Times New Roman" w:eastAsia="方正仿宋_GBK" w:hAnsi="Times New Roman" w:cs="Times New Roman" w:hint="eastAsia"/>
          <w:color w:val="000000"/>
          <w:kern w:val="0"/>
          <w:sz w:val="32"/>
          <w:szCs w:val="32"/>
        </w:rPr>
        <w:t>对于</w:t>
      </w:r>
      <w:r w:rsidR="004702D6" w:rsidRPr="004702D6">
        <w:rPr>
          <w:rFonts w:ascii="Times New Roman" w:eastAsia="方正仿宋_GBK" w:hAnsi="Times New Roman" w:cs="Times New Roman" w:hint="eastAsia"/>
          <w:color w:val="000000"/>
          <w:kern w:val="0"/>
          <w:sz w:val="32"/>
          <w:szCs w:val="32"/>
        </w:rPr>
        <w:t>地理位置较偏远、安全隐患较大、供养人数较少、服务功能较弱的</w:t>
      </w:r>
      <w:r w:rsidR="007C3632">
        <w:rPr>
          <w:rFonts w:ascii="Times New Roman" w:eastAsia="方正仿宋_GBK" w:hAnsi="Times New Roman" w:cs="Times New Roman" w:hint="eastAsia"/>
          <w:color w:val="000000"/>
          <w:kern w:val="0"/>
          <w:sz w:val="32"/>
          <w:szCs w:val="32"/>
        </w:rPr>
        <w:t>乡镇敬老院</w:t>
      </w:r>
      <w:r w:rsidR="004702D6">
        <w:rPr>
          <w:rFonts w:ascii="Times New Roman" w:eastAsia="方正仿宋_GBK" w:hAnsi="Times New Roman" w:cs="Times New Roman" w:hint="eastAsia"/>
          <w:color w:val="000000"/>
          <w:kern w:val="0"/>
          <w:sz w:val="32"/>
          <w:szCs w:val="32"/>
        </w:rPr>
        <w:t>，应结合实际关停并转。</w:t>
      </w:r>
      <w:r w:rsidR="004702D6" w:rsidRPr="004702D6">
        <w:rPr>
          <w:rFonts w:ascii="Times New Roman" w:eastAsia="方正仿宋_GBK" w:hAnsi="Times New Roman" w:cs="Times New Roman" w:hint="eastAsia"/>
          <w:color w:val="000000"/>
          <w:kern w:val="0"/>
          <w:sz w:val="32"/>
          <w:szCs w:val="32"/>
        </w:rPr>
        <w:t>关停并转的</w:t>
      </w:r>
      <w:r w:rsidR="0014263B">
        <w:rPr>
          <w:rFonts w:ascii="Times New Roman" w:eastAsia="方正仿宋_GBK" w:hAnsi="Times New Roman" w:cs="Times New Roman" w:hint="eastAsia"/>
          <w:color w:val="000000"/>
          <w:kern w:val="0"/>
          <w:sz w:val="32"/>
          <w:szCs w:val="32"/>
        </w:rPr>
        <w:t>机构可转型为</w:t>
      </w:r>
      <w:r w:rsidR="00FF091B">
        <w:rPr>
          <w:rFonts w:ascii="Times New Roman" w:eastAsia="方正仿宋_GBK" w:hAnsi="Times New Roman" w:cs="Times New Roman" w:hint="eastAsia"/>
          <w:color w:val="000000"/>
          <w:kern w:val="0"/>
          <w:sz w:val="32"/>
          <w:szCs w:val="32"/>
        </w:rPr>
        <w:t>居家社区养老服务设施、</w:t>
      </w:r>
      <w:r w:rsidR="0014263B">
        <w:rPr>
          <w:rFonts w:ascii="Times New Roman" w:eastAsia="方正仿宋_GBK" w:hAnsi="Times New Roman" w:cs="Times New Roman" w:hint="eastAsia"/>
          <w:color w:val="000000"/>
          <w:kern w:val="0"/>
          <w:sz w:val="32"/>
          <w:szCs w:val="32"/>
        </w:rPr>
        <w:t>互助养老服务设施</w:t>
      </w:r>
      <w:r w:rsidR="00FF091B">
        <w:rPr>
          <w:rFonts w:ascii="Times New Roman" w:eastAsia="方正仿宋_GBK" w:hAnsi="Times New Roman" w:cs="Times New Roman" w:hint="eastAsia"/>
          <w:color w:val="000000"/>
          <w:kern w:val="0"/>
          <w:sz w:val="32"/>
          <w:szCs w:val="32"/>
        </w:rPr>
        <w:t>或</w:t>
      </w:r>
      <w:r w:rsidR="0014263B">
        <w:rPr>
          <w:rFonts w:ascii="Times New Roman" w:eastAsia="方正仿宋_GBK" w:hAnsi="Times New Roman" w:cs="Times New Roman" w:hint="eastAsia"/>
          <w:color w:val="000000"/>
          <w:kern w:val="0"/>
          <w:sz w:val="32"/>
          <w:szCs w:val="32"/>
        </w:rPr>
        <w:t>实施公办民营，不得挪作他用。突出规模效应，</w:t>
      </w:r>
      <w:r w:rsidR="0017486F">
        <w:rPr>
          <w:rFonts w:ascii="Times New Roman" w:eastAsia="方正仿宋_GBK" w:hAnsi="Times New Roman" w:cs="Times New Roman" w:hint="eastAsia"/>
          <w:color w:val="000000"/>
          <w:kern w:val="0"/>
          <w:sz w:val="32"/>
          <w:szCs w:val="32"/>
        </w:rPr>
        <w:t>保留的</w:t>
      </w:r>
      <w:r w:rsidR="007C3632">
        <w:rPr>
          <w:rFonts w:ascii="Times New Roman" w:eastAsia="方正仿宋_GBK" w:hAnsi="Times New Roman" w:cs="Times New Roman" w:hint="eastAsia"/>
          <w:color w:val="000000"/>
          <w:kern w:val="0"/>
          <w:sz w:val="32"/>
          <w:szCs w:val="32"/>
        </w:rPr>
        <w:t>乡镇敬老院</w:t>
      </w:r>
      <w:r w:rsidR="00861D17">
        <w:rPr>
          <w:rFonts w:ascii="Times New Roman" w:eastAsia="方正仿宋_GBK" w:hAnsi="Times New Roman" w:cs="Times New Roman" w:hint="eastAsia"/>
          <w:color w:val="000000"/>
          <w:kern w:val="0"/>
          <w:sz w:val="32"/>
          <w:szCs w:val="32"/>
        </w:rPr>
        <w:t>备案</w:t>
      </w:r>
      <w:r w:rsidR="0014263B">
        <w:rPr>
          <w:rFonts w:ascii="Times New Roman" w:eastAsia="方正仿宋_GBK" w:hAnsi="Times New Roman" w:cs="Times New Roman" w:hint="eastAsia"/>
          <w:color w:val="000000"/>
          <w:kern w:val="0"/>
          <w:sz w:val="32"/>
          <w:szCs w:val="32"/>
        </w:rPr>
        <w:t>床位数</w:t>
      </w:r>
      <w:r w:rsidR="00C9259B">
        <w:rPr>
          <w:rFonts w:ascii="Times New Roman" w:eastAsia="方正仿宋_GBK" w:hAnsi="Times New Roman" w:cs="Times New Roman" w:hint="eastAsia"/>
          <w:color w:val="000000"/>
          <w:kern w:val="0"/>
          <w:sz w:val="32"/>
          <w:szCs w:val="32"/>
        </w:rPr>
        <w:t>原则上不少于</w:t>
      </w:r>
      <w:r w:rsidR="00C9259B">
        <w:rPr>
          <w:rFonts w:ascii="Times New Roman" w:eastAsia="方正仿宋_GBK" w:hAnsi="Times New Roman" w:cs="Times New Roman" w:hint="eastAsia"/>
          <w:color w:val="000000"/>
          <w:kern w:val="0"/>
          <w:sz w:val="32"/>
          <w:szCs w:val="32"/>
        </w:rPr>
        <w:t>100</w:t>
      </w:r>
      <w:r w:rsidR="0014263B">
        <w:rPr>
          <w:rFonts w:ascii="Times New Roman" w:eastAsia="方正仿宋_GBK" w:hAnsi="Times New Roman" w:cs="Times New Roman" w:hint="eastAsia"/>
          <w:color w:val="000000"/>
          <w:kern w:val="0"/>
          <w:sz w:val="32"/>
          <w:szCs w:val="32"/>
        </w:rPr>
        <w:t>张，入住</w:t>
      </w:r>
      <w:r w:rsidR="00F9521A">
        <w:rPr>
          <w:rFonts w:ascii="Times New Roman" w:eastAsia="方正仿宋_GBK" w:hAnsi="Times New Roman" w:cs="Times New Roman" w:hint="eastAsia"/>
          <w:color w:val="000000"/>
          <w:kern w:val="0"/>
          <w:sz w:val="32"/>
          <w:szCs w:val="32"/>
        </w:rPr>
        <w:t>率原则上不低于</w:t>
      </w:r>
      <w:r w:rsidR="00F9521A">
        <w:rPr>
          <w:rFonts w:ascii="Times New Roman" w:eastAsia="方正仿宋_GBK" w:hAnsi="Times New Roman" w:cs="Times New Roman" w:hint="eastAsia"/>
          <w:color w:val="000000"/>
          <w:kern w:val="0"/>
          <w:sz w:val="32"/>
          <w:szCs w:val="32"/>
        </w:rPr>
        <w:t>40%</w:t>
      </w:r>
      <w:r w:rsidR="00C9259B">
        <w:rPr>
          <w:rFonts w:ascii="Times New Roman" w:eastAsia="方正仿宋_GBK" w:hAnsi="Times New Roman" w:cs="Times New Roman" w:hint="eastAsia"/>
          <w:color w:val="000000"/>
          <w:kern w:val="0"/>
          <w:sz w:val="32"/>
          <w:szCs w:val="32"/>
        </w:rPr>
        <w:t>。床位规模和服务对象不足确需保留的，应做好可行性论证，确保运转高效顺畅。</w:t>
      </w:r>
      <w:bookmarkEnd w:id="4"/>
    </w:p>
    <w:p w:rsidR="00EF2D4E" w:rsidRPr="00FF091B" w:rsidRDefault="00FD25AA" w:rsidP="00FF091B">
      <w:pPr>
        <w:widowControl/>
        <w:spacing w:line="480" w:lineRule="auto"/>
        <w:ind w:firstLineChars="200" w:firstLine="640"/>
        <w:rPr>
          <w:rFonts w:ascii="方正楷体_GBK" w:eastAsia="方正楷体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5</w:t>
      </w:r>
      <w:r w:rsidR="00166663" w:rsidRPr="001A3C0C">
        <w:rPr>
          <w:rFonts w:ascii="方正楷体_GBK" w:eastAsia="方正楷体_GBK" w:hAnsi="Times New Roman" w:cs="Times New Roman" w:hint="eastAsia"/>
          <w:color w:val="000000"/>
          <w:kern w:val="0"/>
          <w:sz w:val="32"/>
          <w:szCs w:val="32"/>
        </w:rPr>
        <w:t xml:space="preserve">. </w:t>
      </w:r>
      <w:r w:rsidR="00EF2D4E">
        <w:rPr>
          <w:rFonts w:ascii="方正楷体_GBK" w:eastAsia="方正楷体_GBK" w:hAnsi="Times New Roman" w:cs="Times New Roman" w:hint="eastAsia"/>
          <w:color w:val="000000"/>
          <w:kern w:val="0"/>
          <w:sz w:val="32"/>
          <w:szCs w:val="32"/>
        </w:rPr>
        <w:t>按需规建服务设施</w:t>
      </w:r>
      <w:r w:rsidR="00166663" w:rsidRPr="001A3C0C">
        <w:rPr>
          <w:rFonts w:ascii="方正楷体_GBK" w:eastAsia="方正楷体_GBK" w:hAnsi="Times New Roman" w:cs="Times New Roman" w:hint="eastAsia"/>
          <w:color w:val="000000"/>
          <w:kern w:val="0"/>
          <w:sz w:val="32"/>
          <w:szCs w:val="32"/>
        </w:rPr>
        <w:t>。</w:t>
      </w:r>
      <w:bookmarkStart w:id="5" w:name="OLE_LINK5"/>
      <w:bookmarkStart w:id="6" w:name="OLE_LINK6"/>
      <w:r w:rsidR="007C3632">
        <w:rPr>
          <w:rFonts w:ascii="Times New Roman" w:eastAsia="方正仿宋_GBK" w:hAnsi="Times New Roman" w:cs="Times New Roman" w:hint="eastAsia"/>
          <w:color w:val="000000"/>
          <w:kern w:val="0"/>
          <w:sz w:val="32"/>
          <w:szCs w:val="32"/>
        </w:rPr>
        <w:t>各地应将乡镇敬老院</w:t>
      </w:r>
      <w:r w:rsidR="00FF091B">
        <w:rPr>
          <w:rFonts w:ascii="Times New Roman" w:eastAsia="方正仿宋_GBK" w:hAnsi="Times New Roman" w:cs="Times New Roman" w:hint="eastAsia"/>
          <w:color w:val="000000"/>
          <w:kern w:val="0"/>
          <w:sz w:val="32"/>
          <w:szCs w:val="32"/>
        </w:rPr>
        <w:t>纳入乡镇级国土空间规划，</w:t>
      </w:r>
      <w:r w:rsidR="00FF091B" w:rsidRPr="001A3C0C">
        <w:rPr>
          <w:rFonts w:ascii="Times New Roman" w:eastAsia="方正仿宋_GBK" w:hAnsi="Times New Roman" w:cs="Times New Roman" w:hint="eastAsia"/>
          <w:color w:val="000000"/>
          <w:kern w:val="0"/>
          <w:sz w:val="32"/>
          <w:szCs w:val="32"/>
        </w:rPr>
        <w:t>根据</w:t>
      </w:r>
      <w:r w:rsidR="00FF091B">
        <w:rPr>
          <w:rFonts w:ascii="Times New Roman" w:eastAsia="方正仿宋_GBK" w:hAnsi="Times New Roman" w:cs="Times New Roman" w:hint="eastAsia"/>
          <w:color w:val="000000"/>
          <w:kern w:val="0"/>
          <w:sz w:val="32"/>
          <w:szCs w:val="32"/>
        </w:rPr>
        <w:t>当地常住老年人口总数、老龄化率、服务半径、服务需求等因素，按需设置。</w:t>
      </w:r>
      <w:bookmarkEnd w:id="5"/>
      <w:bookmarkEnd w:id="6"/>
      <w:r w:rsidR="00FF091B">
        <w:rPr>
          <w:rFonts w:ascii="Times New Roman" w:eastAsia="方正仿宋_GBK" w:hAnsi="Times New Roman" w:cs="Times New Roman" w:hint="eastAsia"/>
          <w:color w:val="000000"/>
          <w:kern w:val="0"/>
          <w:sz w:val="32"/>
          <w:szCs w:val="32"/>
        </w:rPr>
        <w:t>设置机构应以改造提升为主，必要时可适度新建。</w:t>
      </w:r>
      <w:r w:rsidR="00FF091B" w:rsidRPr="00FF091B">
        <w:rPr>
          <w:rFonts w:ascii="Times New Roman" w:eastAsia="方正仿宋_GBK" w:hAnsi="Times New Roman" w:cs="Times New Roman" w:hint="eastAsia"/>
          <w:color w:val="000000"/>
          <w:kern w:val="0"/>
          <w:sz w:val="32"/>
          <w:szCs w:val="32"/>
        </w:rPr>
        <w:t>原则上每个涉农县（市、区）都应建有一所县级特困失能老年人照护机构，</w:t>
      </w:r>
      <w:r w:rsidR="00FF091B">
        <w:rPr>
          <w:rFonts w:ascii="Times New Roman" w:eastAsia="方正仿宋_GBK" w:hAnsi="Times New Roman" w:cs="Times New Roman" w:hint="eastAsia"/>
          <w:color w:val="000000"/>
          <w:kern w:val="0"/>
          <w:sz w:val="32"/>
          <w:szCs w:val="32"/>
        </w:rPr>
        <w:t>对重度失能、完全失能特</w:t>
      </w:r>
      <w:r w:rsidR="00FF091B" w:rsidRPr="00FF091B">
        <w:rPr>
          <w:rFonts w:ascii="Times New Roman" w:eastAsia="方正仿宋_GBK" w:hAnsi="Times New Roman" w:cs="Times New Roman" w:hint="eastAsia"/>
          <w:color w:val="000000"/>
          <w:kern w:val="0"/>
          <w:sz w:val="32"/>
          <w:szCs w:val="32"/>
        </w:rPr>
        <w:t>困</w:t>
      </w:r>
      <w:r w:rsidR="00861D17">
        <w:rPr>
          <w:rFonts w:ascii="Times New Roman" w:eastAsia="方正仿宋_GBK" w:hAnsi="Times New Roman" w:cs="Times New Roman" w:hint="eastAsia"/>
          <w:color w:val="000000"/>
          <w:kern w:val="0"/>
          <w:sz w:val="32"/>
          <w:szCs w:val="32"/>
        </w:rPr>
        <w:t>老年人</w:t>
      </w:r>
      <w:r w:rsidR="00FF091B" w:rsidRPr="00FF091B">
        <w:rPr>
          <w:rFonts w:ascii="Times New Roman" w:eastAsia="方正仿宋_GBK" w:hAnsi="Times New Roman" w:cs="Times New Roman" w:hint="eastAsia"/>
          <w:color w:val="000000"/>
          <w:kern w:val="0"/>
          <w:sz w:val="32"/>
          <w:szCs w:val="32"/>
        </w:rPr>
        <w:t>实行集中照护</w:t>
      </w:r>
      <w:r w:rsidR="00FF091B">
        <w:rPr>
          <w:rFonts w:ascii="Times New Roman" w:eastAsia="方正仿宋_GBK" w:hAnsi="Times New Roman" w:cs="Times New Roman" w:hint="eastAsia"/>
          <w:color w:val="000000"/>
          <w:kern w:val="0"/>
          <w:sz w:val="32"/>
          <w:szCs w:val="32"/>
        </w:rPr>
        <w:t>。</w:t>
      </w:r>
      <w:r w:rsidR="007C3632">
        <w:rPr>
          <w:rFonts w:ascii="Times New Roman" w:eastAsia="方正仿宋_GBK" w:hAnsi="Times New Roman" w:cs="Times New Roman" w:hint="eastAsia"/>
          <w:color w:val="000000"/>
          <w:kern w:val="0"/>
          <w:sz w:val="32"/>
          <w:szCs w:val="32"/>
        </w:rPr>
        <w:t>各地要引导将规模较大、服务质量较好的乡镇敬老院</w:t>
      </w:r>
      <w:r w:rsidR="00EF2D4E">
        <w:rPr>
          <w:rFonts w:ascii="Times New Roman" w:eastAsia="方正仿宋_GBK" w:hAnsi="Times New Roman" w:cs="Times New Roman" w:hint="eastAsia"/>
          <w:color w:val="000000"/>
          <w:kern w:val="0"/>
          <w:sz w:val="32"/>
          <w:szCs w:val="32"/>
        </w:rPr>
        <w:t>转型为区域性养老服务中心，以点带面辐射周边</w:t>
      </w:r>
      <w:r w:rsidR="00EF2D4E">
        <w:rPr>
          <w:rFonts w:ascii="Times New Roman" w:eastAsia="方正仿宋_GBK" w:hAnsi="Times New Roman" w:cs="Times New Roman" w:hint="eastAsia"/>
          <w:color w:val="000000"/>
          <w:kern w:val="0"/>
          <w:sz w:val="32"/>
          <w:szCs w:val="32"/>
        </w:rPr>
        <w:t>2-3</w:t>
      </w:r>
      <w:r w:rsidR="00EF2D4E">
        <w:rPr>
          <w:rFonts w:ascii="Times New Roman" w:eastAsia="方正仿宋_GBK" w:hAnsi="Times New Roman" w:cs="Times New Roman" w:hint="eastAsia"/>
          <w:color w:val="000000"/>
          <w:kern w:val="0"/>
          <w:sz w:val="32"/>
          <w:szCs w:val="32"/>
        </w:rPr>
        <w:t>个乡镇</w:t>
      </w:r>
      <w:r w:rsidR="00FF091B">
        <w:rPr>
          <w:rFonts w:ascii="Times New Roman" w:eastAsia="方正仿宋_GBK" w:hAnsi="Times New Roman" w:cs="Times New Roman" w:hint="eastAsia"/>
          <w:color w:val="000000"/>
          <w:kern w:val="0"/>
          <w:sz w:val="32"/>
          <w:szCs w:val="32"/>
        </w:rPr>
        <w:t>（街道）</w:t>
      </w:r>
      <w:r w:rsidR="00EF2D4E">
        <w:rPr>
          <w:rFonts w:ascii="Times New Roman" w:eastAsia="方正仿宋_GBK" w:hAnsi="Times New Roman" w:cs="Times New Roman" w:hint="eastAsia"/>
          <w:color w:val="000000"/>
          <w:kern w:val="0"/>
          <w:sz w:val="32"/>
          <w:szCs w:val="32"/>
        </w:rPr>
        <w:t>。</w:t>
      </w:r>
    </w:p>
    <w:p w:rsidR="00706E58" w:rsidRPr="001A3C0C" w:rsidRDefault="00166663" w:rsidP="00E91A9B">
      <w:pPr>
        <w:widowControl/>
        <w:spacing w:line="480" w:lineRule="auto"/>
        <w:ind w:firstLineChars="200" w:firstLine="640"/>
        <w:rPr>
          <w:rFonts w:ascii="方正黑体_GBK" w:eastAsia="方正黑体_GBK" w:hAnsi="Times New Roman" w:cs="Times New Roman"/>
          <w:color w:val="000000"/>
          <w:kern w:val="0"/>
          <w:sz w:val="32"/>
          <w:szCs w:val="32"/>
        </w:rPr>
      </w:pPr>
      <w:r w:rsidRPr="001A3C0C">
        <w:rPr>
          <w:rFonts w:ascii="方正黑体_GBK" w:eastAsia="方正黑体_GBK" w:hAnsi="Times New Roman" w:cs="Times New Roman" w:hint="eastAsia"/>
          <w:color w:val="000000"/>
          <w:kern w:val="0"/>
          <w:sz w:val="32"/>
          <w:szCs w:val="32"/>
        </w:rPr>
        <w:t>三、深化管理体制改革</w:t>
      </w:r>
    </w:p>
    <w:p w:rsidR="002F5F16" w:rsidRDefault="00FD25AA" w:rsidP="0028367B">
      <w:pPr>
        <w:widowControl/>
        <w:spacing w:line="480" w:lineRule="auto"/>
        <w:ind w:firstLineChars="200" w:firstLine="640"/>
        <w:rPr>
          <w:rFonts w:ascii="Times New Roman" w:eastAsia="方正仿宋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6</w:t>
      </w:r>
      <w:r w:rsidR="00166663" w:rsidRPr="00EF2D4E">
        <w:rPr>
          <w:rFonts w:ascii="方正楷体_GBK" w:eastAsia="方正楷体_GBK" w:hAnsi="Times New Roman" w:cs="Times New Roman" w:hint="eastAsia"/>
          <w:color w:val="000000"/>
          <w:kern w:val="0"/>
          <w:sz w:val="32"/>
          <w:szCs w:val="32"/>
        </w:rPr>
        <w:t xml:space="preserve">. </w:t>
      </w:r>
      <w:r w:rsidR="00524936">
        <w:rPr>
          <w:rFonts w:ascii="方正楷体_GBK" w:eastAsia="方正楷体_GBK" w:hAnsi="Times New Roman" w:cs="Times New Roman" w:hint="eastAsia"/>
          <w:color w:val="000000"/>
          <w:kern w:val="0"/>
          <w:sz w:val="32"/>
          <w:szCs w:val="32"/>
        </w:rPr>
        <w:t>探索推进</w:t>
      </w:r>
      <w:r w:rsidR="00166663" w:rsidRPr="00EF2D4E">
        <w:rPr>
          <w:rFonts w:ascii="方正楷体_GBK" w:eastAsia="方正楷体_GBK" w:hAnsi="Times New Roman" w:cs="Times New Roman" w:hint="eastAsia"/>
          <w:color w:val="000000"/>
          <w:kern w:val="0"/>
          <w:sz w:val="32"/>
          <w:szCs w:val="32"/>
        </w:rPr>
        <w:t>“县</w:t>
      </w:r>
      <w:r w:rsidR="001B7102">
        <w:rPr>
          <w:rFonts w:ascii="方正楷体_GBK" w:eastAsia="方正楷体_GBK" w:hAnsi="Times New Roman" w:cs="Times New Roman" w:hint="eastAsia"/>
          <w:color w:val="000000"/>
          <w:kern w:val="0"/>
          <w:sz w:val="32"/>
          <w:szCs w:val="32"/>
        </w:rPr>
        <w:t>级统</w:t>
      </w:r>
      <w:r w:rsidR="00166663" w:rsidRPr="00EF2D4E">
        <w:rPr>
          <w:rFonts w:ascii="方正楷体_GBK" w:eastAsia="方正楷体_GBK" w:hAnsi="Times New Roman" w:cs="Times New Roman" w:hint="eastAsia"/>
          <w:color w:val="000000"/>
          <w:kern w:val="0"/>
          <w:sz w:val="32"/>
          <w:szCs w:val="32"/>
        </w:rPr>
        <w:t>管”。</w:t>
      </w:r>
      <w:r w:rsidR="00E2690A">
        <w:rPr>
          <w:rFonts w:ascii="Times New Roman" w:eastAsia="方正仿宋_GBK" w:hAnsi="Times New Roman" w:cs="Times New Roman" w:hint="eastAsia"/>
          <w:color w:val="000000"/>
          <w:kern w:val="0"/>
          <w:sz w:val="32"/>
          <w:szCs w:val="32"/>
        </w:rPr>
        <w:t>各设区市结合实际情况，指导有条件的地区现行试点，稳步推进特困供养机构由县级民</w:t>
      </w:r>
      <w:r w:rsidR="00E2690A">
        <w:rPr>
          <w:rFonts w:ascii="Times New Roman" w:eastAsia="方正仿宋_GBK" w:hAnsi="Times New Roman" w:cs="Times New Roman" w:hint="eastAsia"/>
          <w:color w:val="000000"/>
          <w:kern w:val="0"/>
          <w:sz w:val="32"/>
          <w:szCs w:val="32"/>
        </w:rPr>
        <w:lastRenderedPageBreak/>
        <w:t>政部门</w:t>
      </w:r>
      <w:r w:rsidR="001B7102">
        <w:rPr>
          <w:rFonts w:ascii="Times New Roman" w:eastAsia="方正仿宋_GBK" w:hAnsi="Times New Roman" w:cs="Times New Roman" w:hint="eastAsia"/>
          <w:color w:val="000000"/>
          <w:kern w:val="0"/>
          <w:sz w:val="32"/>
          <w:szCs w:val="32"/>
        </w:rPr>
        <w:t>（养老服务指导中心）直接管理。</w:t>
      </w:r>
      <w:r w:rsidR="00B47EA5">
        <w:rPr>
          <w:rFonts w:ascii="Times New Roman" w:eastAsia="方正仿宋_GBK" w:hAnsi="Times New Roman" w:cs="Times New Roman"/>
          <w:color w:val="000000"/>
          <w:kern w:val="0"/>
          <w:sz w:val="32"/>
          <w:szCs w:val="32"/>
        </w:rPr>
        <w:t>实行</w:t>
      </w:r>
      <w:r w:rsidR="00B47EA5">
        <w:rPr>
          <w:rFonts w:ascii="Times New Roman" w:eastAsia="方正仿宋_GBK" w:hAnsi="Times New Roman" w:cs="Times New Roman"/>
          <w:color w:val="000000"/>
          <w:kern w:val="0"/>
          <w:sz w:val="32"/>
          <w:szCs w:val="32"/>
        </w:rPr>
        <w:t>“</w:t>
      </w:r>
      <w:r w:rsidR="00B47EA5">
        <w:rPr>
          <w:rFonts w:ascii="Times New Roman" w:eastAsia="方正仿宋_GBK" w:hAnsi="Times New Roman" w:cs="Times New Roman"/>
          <w:color w:val="000000"/>
          <w:kern w:val="0"/>
          <w:sz w:val="32"/>
          <w:szCs w:val="32"/>
        </w:rPr>
        <w:t>县</w:t>
      </w:r>
      <w:r w:rsidR="001B7102">
        <w:rPr>
          <w:rFonts w:ascii="Times New Roman" w:eastAsia="方正仿宋_GBK" w:hAnsi="Times New Roman" w:cs="Times New Roman" w:hint="eastAsia"/>
          <w:color w:val="000000"/>
          <w:kern w:val="0"/>
          <w:sz w:val="32"/>
          <w:szCs w:val="32"/>
        </w:rPr>
        <w:t>级统</w:t>
      </w:r>
      <w:r w:rsidR="00B47EA5">
        <w:rPr>
          <w:rFonts w:ascii="Times New Roman" w:eastAsia="方正仿宋_GBK" w:hAnsi="Times New Roman" w:cs="Times New Roman"/>
          <w:color w:val="000000"/>
          <w:kern w:val="0"/>
          <w:sz w:val="32"/>
          <w:szCs w:val="32"/>
        </w:rPr>
        <w:t>管</w:t>
      </w:r>
      <w:r w:rsidR="00B47EA5">
        <w:rPr>
          <w:rFonts w:ascii="Times New Roman" w:eastAsia="方正仿宋_GBK" w:hAnsi="Times New Roman" w:cs="Times New Roman"/>
          <w:color w:val="000000"/>
          <w:kern w:val="0"/>
          <w:sz w:val="32"/>
          <w:szCs w:val="32"/>
        </w:rPr>
        <w:t>”</w:t>
      </w:r>
      <w:r w:rsidR="00B47EA5">
        <w:rPr>
          <w:rFonts w:ascii="Times New Roman" w:eastAsia="方正仿宋_GBK" w:hAnsi="Times New Roman" w:cs="Times New Roman"/>
          <w:color w:val="000000"/>
          <w:kern w:val="0"/>
          <w:sz w:val="32"/>
          <w:szCs w:val="32"/>
        </w:rPr>
        <w:t>的地区，要厘清县级民政部门</w:t>
      </w:r>
      <w:r w:rsidR="00943D27">
        <w:rPr>
          <w:rFonts w:ascii="Times New Roman" w:eastAsia="方正仿宋_GBK" w:hAnsi="Times New Roman" w:cs="Times New Roman"/>
          <w:color w:val="000000"/>
          <w:kern w:val="0"/>
          <w:sz w:val="32"/>
          <w:szCs w:val="32"/>
        </w:rPr>
        <w:t>与乡镇（街道）</w:t>
      </w:r>
      <w:r w:rsidR="00B47EA5">
        <w:rPr>
          <w:rFonts w:ascii="Times New Roman" w:eastAsia="方正仿宋_GBK" w:hAnsi="Times New Roman" w:cs="Times New Roman"/>
          <w:color w:val="000000"/>
          <w:kern w:val="0"/>
          <w:sz w:val="32"/>
          <w:szCs w:val="32"/>
        </w:rPr>
        <w:t>之间关于特困供养机构管理的权责事项</w:t>
      </w:r>
      <w:r w:rsidR="00943D27">
        <w:rPr>
          <w:rFonts w:ascii="Times New Roman" w:eastAsia="方正仿宋_GBK" w:hAnsi="Times New Roman" w:cs="Times New Roman" w:hint="eastAsia"/>
          <w:color w:val="000000"/>
          <w:kern w:val="0"/>
          <w:sz w:val="32"/>
          <w:szCs w:val="32"/>
        </w:rPr>
        <w:t>。</w:t>
      </w:r>
      <w:r w:rsidR="00943D27" w:rsidRPr="002F6446">
        <w:rPr>
          <w:rFonts w:ascii="Times New Roman" w:eastAsia="方正仿宋_GBK" w:hAnsi="Times New Roman" w:cs="Times New Roman"/>
          <w:color w:val="000000"/>
          <w:kern w:val="0"/>
          <w:sz w:val="32"/>
          <w:szCs w:val="32"/>
        </w:rPr>
        <w:t>县</w:t>
      </w:r>
      <w:r w:rsidR="00943D27">
        <w:rPr>
          <w:rFonts w:ascii="Times New Roman" w:eastAsia="方正仿宋_GBK" w:hAnsi="Times New Roman" w:cs="Times New Roman"/>
          <w:color w:val="000000"/>
          <w:kern w:val="0"/>
          <w:sz w:val="32"/>
          <w:szCs w:val="32"/>
        </w:rPr>
        <w:t>级民政部门（</w:t>
      </w:r>
      <w:r w:rsidR="00943D27" w:rsidRPr="002F6446">
        <w:rPr>
          <w:rFonts w:ascii="Times New Roman" w:eastAsia="方正仿宋_GBK" w:hAnsi="Times New Roman" w:cs="Times New Roman"/>
          <w:color w:val="000000"/>
          <w:kern w:val="0"/>
          <w:sz w:val="32"/>
          <w:szCs w:val="32"/>
        </w:rPr>
        <w:t>养老服务</w:t>
      </w:r>
      <w:r w:rsidR="00943D27">
        <w:rPr>
          <w:rFonts w:ascii="Times New Roman" w:eastAsia="方正仿宋_GBK" w:hAnsi="Times New Roman" w:cs="Times New Roman"/>
          <w:color w:val="000000"/>
          <w:kern w:val="0"/>
          <w:sz w:val="32"/>
          <w:szCs w:val="32"/>
        </w:rPr>
        <w:t>指导</w:t>
      </w:r>
      <w:r w:rsidR="00943D27" w:rsidRPr="002F6446">
        <w:rPr>
          <w:rFonts w:ascii="Times New Roman" w:eastAsia="方正仿宋_GBK" w:hAnsi="Times New Roman" w:cs="Times New Roman"/>
          <w:color w:val="000000"/>
          <w:kern w:val="0"/>
          <w:sz w:val="32"/>
          <w:szCs w:val="32"/>
        </w:rPr>
        <w:t>中心</w:t>
      </w:r>
      <w:r w:rsidR="00943D27">
        <w:rPr>
          <w:rFonts w:ascii="Times New Roman" w:eastAsia="方正仿宋_GBK" w:hAnsi="Times New Roman" w:cs="Times New Roman"/>
          <w:color w:val="000000"/>
          <w:kern w:val="0"/>
          <w:sz w:val="32"/>
          <w:szCs w:val="32"/>
        </w:rPr>
        <w:t>）做好特困供养机构</w:t>
      </w:r>
      <w:r w:rsidR="0028367B">
        <w:rPr>
          <w:rFonts w:ascii="Times New Roman" w:eastAsia="方正仿宋_GBK" w:hAnsi="Times New Roman" w:cs="Times New Roman" w:hint="eastAsia"/>
          <w:color w:val="000000"/>
          <w:kern w:val="0"/>
          <w:sz w:val="32"/>
          <w:szCs w:val="32"/>
        </w:rPr>
        <w:t>工作</w:t>
      </w:r>
      <w:r w:rsidR="00943D27">
        <w:rPr>
          <w:rFonts w:ascii="Times New Roman" w:eastAsia="方正仿宋_GBK" w:hAnsi="Times New Roman" w:cs="Times New Roman"/>
          <w:color w:val="000000"/>
          <w:kern w:val="0"/>
          <w:sz w:val="32"/>
          <w:szCs w:val="32"/>
        </w:rPr>
        <w:t>人员调配</w:t>
      </w:r>
      <w:r w:rsidR="00B90A1F">
        <w:rPr>
          <w:rFonts w:ascii="Times New Roman" w:eastAsia="方正仿宋_GBK" w:hAnsi="Times New Roman" w:cs="Times New Roman"/>
          <w:color w:val="000000"/>
          <w:kern w:val="0"/>
          <w:sz w:val="32"/>
          <w:szCs w:val="32"/>
        </w:rPr>
        <w:t>、会计核算、物资采购、服务运营、</w:t>
      </w:r>
      <w:r w:rsidR="00943D27">
        <w:rPr>
          <w:rFonts w:ascii="Times New Roman" w:eastAsia="方正仿宋_GBK" w:hAnsi="Times New Roman" w:cs="Times New Roman"/>
          <w:color w:val="000000"/>
          <w:kern w:val="0"/>
          <w:sz w:val="32"/>
          <w:szCs w:val="32"/>
        </w:rPr>
        <w:t>后勤管理</w:t>
      </w:r>
      <w:r w:rsidR="001B7102">
        <w:rPr>
          <w:rFonts w:ascii="Times New Roman" w:eastAsia="方正仿宋_GBK" w:hAnsi="Times New Roman" w:cs="Times New Roman"/>
          <w:color w:val="000000"/>
          <w:kern w:val="0"/>
          <w:sz w:val="32"/>
          <w:szCs w:val="32"/>
        </w:rPr>
        <w:t>等工作</w:t>
      </w:r>
      <w:r w:rsidR="00B90A1F">
        <w:rPr>
          <w:rFonts w:ascii="Times New Roman" w:eastAsia="方正仿宋_GBK" w:hAnsi="Times New Roman" w:cs="Times New Roman"/>
          <w:color w:val="000000"/>
          <w:kern w:val="0"/>
          <w:sz w:val="32"/>
          <w:szCs w:val="32"/>
        </w:rPr>
        <w:t>，</w:t>
      </w:r>
      <w:r w:rsidR="00943D27">
        <w:rPr>
          <w:rFonts w:ascii="Times New Roman" w:eastAsia="方正仿宋_GBK" w:hAnsi="Times New Roman" w:cs="Times New Roman"/>
          <w:color w:val="000000"/>
          <w:kern w:val="0"/>
          <w:sz w:val="32"/>
          <w:szCs w:val="32"/>
        </w:rPr>
        <w:t>承担</w:t>
      </w:r>
      <w:r w:rsidR="00B90A1F">
        <w:rPr>
          <w:rFonts w:ascii="Times New Roman" w:eastAsia="方正仿宋_GBK" w:hAnsi="Times New Roman" w:cs="Times New Roman"/>
          <w:color w:val="000000"/>
          <w:kern w:val="0"/>
          <w:sz w:val="32"/>
          <w:szCs w:val="32"/>
        </w:rPr>
        <w:t>机构</w:t>
      </w:r>
      <w:r w:rsidR="00943D27">
        <w:rPr>
          <w:rFonts w:ascii="Times New Roman" w:eastAsia="方正仿宋_GBK" w:hAnsi="Times New Roman" w:cs="Times New Roman"/>
          <w:color w:val="000000"/>
          <w:kern w:val="0"/>
          <w:sz w:val="32"/>
          <w:szCs w:val="32"/>
        </w:rPr>
        <w:t>安全生产主体责任</w:t>
      </w:r>
      <w:r w:rsidR="00B90A1F">
        <w:rPr>
          <w:rFonts w:ascii="Times New Roman" w:eastAsia="方正仿宋_GBK" w:hAnsi="Times New Roman" w:cs="Times New Roman"/>
          <w:color w:val="000000"/>
          <w:kern w:val="0"/>
          <w:sz w:val="32"/>
          <w:szCs w:val="32"/>
        </w:rPr>
        <w:t>。</w:t>
      </w:r>
      <w:r w:rsidR="00A230F8" w:rsidRPr="00A230F8">
        <w:rPr>
          <w:rFonts w:ascii="Times New Roman" w:eastAsia="方正仿宋_GBK" w:hAnsi="Times New Roman" w:cs="Times New Roman" w:hint="eastAsia"/>
          <w:color w:val="000000"/>
          <w:kern w:val="0"/>
          <w:sz w:val="32"/>
          <w:szCs w:val="32"/>
        </w:rPr>
        <w:t>机构人员工资、日常办公、设备设施购置维护</w:t>
      </w:r>
      <w:r w:rsidR="00A230F8">
        <w:rPr>
          <w:rFonts w:ascii="Times New Roman" w:eastAsia="方正仿宋_GBK" w:hAnsi="Times New Roman" w:cs="Times New Roman" w:hint="eastAsia"/>
          <w:color w:val="000000"/>
          <w:kern w:val="0"/>
          <w:sz w:val="32"/>
          <w:szCs w:val="32"/>
        </w:rPr>
        <w:t>、</w:t>
      </w:r>
      <w:r w:rsidR="00A230F8" w:rsidRPr="00A230F8">
        <w:rPr>
          <w:rFonts w:ascii="Times New Roman" w:eastAsia="方正仿宋_GBK" w:hAnsi="Times New Roman" w:cs="Times New Roman" w:hint="eastAsia"/>
          <w:color w:val="000000"/>
          <w:kern w:val="0"/>
          <w:sz w:val="32"/>
          <w:szCs w:val="32"/>
        </w:rPr>
        <w:t>水电气暖</w:t>
      </w:r>
      <w:r w:rsidR="00A230F8">
        <w:rPr>
          <w:rFonts w:ascii="Times New Roman" w:eastAsia="方正仿宋_GBK" w:hAnsi="Times New Roman" w:cs="Times New Roman" w:hint="eastAsia"/>
          <w:color w:val="000000"/>
          <w:kern w:val="0"/>
          <w:sz w:val="32"/>
          <w:szCs w:val="32"/>
        </w:rPr>
        <w:t>等费用由县级财政统一负担。实行公建民营的机构，根据托管协议明确经费承担主体。</w:t>
      </w:r>
      <w:r w:rsidRPr="00FD25AA">
        <w:rPr>
          <w:rFonts w:ascii="Times New Roman" w:eastAsia="方正仿宋_GBK" w:hAnsi="Times New Roman" w:cs="Times New Roman" w:hint="eastAsia"/>
          <w:color w:val="000000"/>
          <w:kern w:val="0"/>
          <w:sz w:val="32"/>
          <w:szCs w:val="32"/>
        </w:rPr>
        <w:t>鼓励将</w:t>
      </w:r>
      <w:r>
        <w:rPr>
          <w:rFonts w:ascii="Times New Roman" w:eastAsia="方正仿宋_GBK" w:hAnsi="Times New Roman" w:cs="Times New Roman" w:hint="eastAsia"/>
          <w:color w:val="000000"/>
          <w:kern w:val="0"/>
          <w:sz w:val="32"/>
          <w:szCs w:val="32"/>
        </w:rPr>
        <w:t>机构</w:t>
      </w:r>
      <w:r w:rsidRPr="00FD25AA">
        <w:rPr>
          <w:rFonts w:ascii="Times New Roman" w:eastAsia="方正仿宋_GBK" w:hAnsi="Times New Roman" w:cs="Times New Roman" w:hint="eastAsia"/>
          <w:color w:val="000000"/>
          <w:kern w:val="0"/>
          <w:sz w:val="32"/>
          <w:szCs w:val="32"/>
        </w:rPr>
        <w:t>产权统一登记在县级（民政部门）养老服务指导中心名下。</w:t>
      </w:r>
      <w:r w:rsidR="00943D27" w:rsidRPr="002F6446">
        <w:rPr>
          <w:rFonts w:ascii="Times New Roman" w:eastAsia="方正仿宋_GBK" w:hAnsi="Times New Roman" w:cs="Times New Roman"/>
          <w:color w:val="000000"/>
          <w:kern w:val="0"/>
          <w:sz w:val="32"/>
          <w:szCs w:val="32"/>
        </w:rPr>
        <w:t>属地乡镇</w:t>
      </w:r>
      <w:r w:rsidR="00943D27">
        <w:rPr>
          <w:rFonts w:ascii="Times New Roman" w:eastAsia="方正仿宋_GBK" w:hAnsi="Times New Roman" w:cs="Times New Roman"/>
          <w:color w:val="000000"/>
          <w:kern w:val="0"/>
          <w:sz w:val="32"/>
          <w:szCs w:val="32"/>
        </w:rPr>
        <w:t>（街道）</w:t>
      </w:r>
      <w:r w:rsidR="00943D27" w:rsidRPr="002F6446">
        <w:rPr>
          <w:rFonts w:ascii="Times New Roman" w:eastAsia="方正仿宋_GBK" w:hAnsi="Times New Roman" w:cs="Times New Roman"/>
          <w:color w:val="000000"/>
          <w:kern w:val="0"/>
          <w:sz w:val="32"/>
          <w:szCs w:val="32"/>
        </w:rPr>
        <w:t>履行协助管理责任</w:t>
      </w:r>
      <w:r w:rsidR="00943D27">
        <w:rPr>
          <w:rFonts w:ascii="Times New Roman" w:eastAsia="方正仿宋_GBK" w:hAnsi="Times New Roman" w:cs="Times New Roman"/>
          <w:color w:val="000000"/>
          <w:kern w:val="0"/>
          <w:sz w:val="32"/>
          <w:szCs w:val="32"/>
        </w:rPr>
        <w:t>，协助做好机构</w:t>
      </w:r>
      <w:r w:rsidR="00943D27" w:rsidRPr="002F6446">
        <w:rPr>
          <w:rFonts w:ascii="Times New Roman" w:eastAsia="方正仿宋_GBK" w:hAnsi="Times New Roman" w:cs="Times New Roman"/>
          <w:color w:val="000000"/>
          <w:kern w:val="0"/>
          <w:sz w:val="32"/>
          <w:szCs w:val="32"/>
        </w:rPr>
        <w:t>安全生产</w:t>
      </w:r>
      <w:r w:rsidR="00943D27">
        <w:rPr>
          <w:rFonts w:ascii="Times New Roman" w:eastAsia="方正仿宋_GBK" w:hAnsi="Times New Roman" w:cs="Times New Roman"/>
          <w:color w:val="000000"/>
          <w:kern w:val="0"/>
          <w:sz w:val="32"/>
          <w:szCs w:val="32"/>
        </w:rPr>
        <w:t>、</w:t>
      </w:r>
      <w:r w:rsidR="00B90A1F">
        <w:rPr>
          <w:rFonts w:ascii="Times New Roman" w:eastAsia="方正仿宋_GBK" w:hAnsi="Times New Roman" w:cs="Times New Roman"/>
          <w:color w:val="000000"/>
          <w:kern w:val="0"/>
          <w:sz w:val="32"/>
          <w:szCs w:val="32"/>
        </w:rPr>
        <w:t>日常巡查、</w:t>
      </w:r>
      <w:r w:rsidR="00943D27">
        <w:rPr>
          <w:rFonts w:ascii="Times New Roman" w:eastAsia="方正仿宋_GBK" w:hAnsi="Times New Roman" w:cs="Times New Roman"/>
          <w:color w:val="000000"/>
          <w:kern w:val="0"/>
          <w:sz w:val="32"/>
          <w:szCs w:val="32"/>
        </w:rPr>
        <w:t>信访维稳、应急处突等工作。</w:t>
      </w:r>
      <w:r w:rsidR="00524936">
        <w:rPr>
          <w:rFonts w:ascii="Times New Roman" w:eastAsia="方正仿宋_GBK" w:hAnsi="Times New Roman" w:cs="Times New Roman"/>
          <w:color w:val="000000"/>
          <w:kern w:val="0"/>
          <w:sz w:val="32"/>
          <w:szCs w:val="32"/>
        </w:rPr>
        <w:t>各地可结合</w:t>
      </w:r>
      <w:r w:rsidR="002F5F16">
        <w:rPr>
          <w:rFonts w:ascii="Times New Roman" w:eastAsia="方正仿宋_GBK" w:hAnsi="Times New Roman" w:cs="Times New Roman" w:hint="eastAsia"/>
          <w:color w:val="000000"/>
          <w:kern w:val="0"/>
          <w:sz w:val="32"/>
          <w:szCs w:val="32"/>
        </w:rPr>
        <w:t>建立乡镇（街道）履行职责事项清单，明确管理权限</w:t>
      </w:r>
      <w:r w:rsidR="008F5060">
        <w:rPr>
          <w:rFonts w:ascii="Times New Roman" w:eastAsia="方正仿宋_GBK" w:hAnsi="Times New Roman" w:cs="Times New Roman" w:hint="eastAsia"/>
          <w:color w:val="000000"/>
          <w:kern w:val="0"/>
          <w:sz w:val="32"/>
          <w:szCs w:val="32"/>
        </w:rPr>
        <w:t>、细化管理职责</w:t>
      </w:r>
      <w:r w:rsidR="002F5F16">
        <w:rPr>
          <w:rFonts w:ascii="Times New Roman" w:eastAsia="方正仿宋_GBK" w:hAnsi="Times New Roman" w:cs="Times New Roman" w:hint="eastAsia"/>
          <w:color w:val="000000"/>
          <w:kern w:val="0"/>
          <w:sz w:val="32"/>
          <w:szCs w:val="32"/>
        </w:rPr>
        <w:t>。</w:t>
      </w:r>
    </w:p>
    <w:p w:rsidR="009E661A" w:rsidRDefault="00FD25AA" w:rsidP="00CF72F2">
      <w:pPr>
        <w:widowControl/>
        <w:spacing w:line="480" w:lineRule="auto"/>
        <w:ind w:firstLineChars="200" w:firstLine="640"/>
        <w:rPr>
          <w:rFonts w:ascii="Times New Roman" w:eastAsia="方正仿宋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7</w:t>
      </w:r>
      <w:r w:rsidR="00166663" w:rsidRPr="00EF2D4E">
        <w:rPr>
          <w:rFonts w:ascii="方正楷体_GBK" w:eastAsia="方正楷体_GBK" w:hAnsi="Times New Roman" w:cs="Times New Roman" w:hint="eastAsia"/>
          <w:color w:val="000000"/>
          <w:kern w:val="0"/>
          <w:sz w:val="32"/>
          <w:szCs w:val="32"/>
        </w:rPr>
        <w:t xml:space="preserve">. </w:t>
      </w:r>
      <w:r w:rsidR="00900832">
        <w:rPr>
          <w:rFonts w:ascii="方正楷体_GBK" w:eastAsia="方正楷体_GBK" w:hAnsi="Times New Roman" w:cs="Times New Roman" w:hint="eastAsia"/>
          <w:color w:val="000000"/>
          <w:kern w:val="0"/>
          <w:sz w:val="32"/>
          <w:szCs w:val="32"/>
        </w:rPr>
        <w:t>稳妥</w:t>
      </w:r>
      <w:r w:rsidR="00943D27">
        <w:rPr>
          <w:rFonts w:ascii="方正楷体_GBK" w:eastAsia="方正楷体_GBK" w:hAnsi="Times New Roman" w:cs="Times New Roman" w:hint="eastAsia"/>
          <w:color w:val="000000"/>
          <w:kern w:val="0"/>
          <w:sz w:val="32"/>
          <w:szCs w:val="32"/>
        </w:rPr>
        <w:t>开展</w:t>
      </w:r>
      <w:r w:rsidR="00166663" w:rsidRPr="00EF2D4E">
        <w:rPr>
          <w:rFonts w:ascii="方正楷体_GBK" w:eastAsia="方正楷体_GBK" w:hAnsi="Times New Roman" w:cs="Times New Roman" w:hint="eastAsia"/>
          <w:color w:val="000000"/>
          <w:kern w:val="0"/>
          <w:sz w:val="32"/>
          <w:szCs w:val="32"/>
        </w:rPr>
        <w:t>公建民营。</w:t>
      </w:r>
      <w:r w:rsidR="00524936">
        <w:rPr>
          <w:rFonts w:ascii="Times New Roman" w:eastAsia="方正仿宋_GBK" w:hAnsi="Times New Roman" w:cs="Times New Roman" w:hint="eastAsia"/>
          <w:color w:val="000000"/>
          <w:kern w:val="0"/>
          <w:sz w:val="32"/>
          <w:szCs w:val="32"/>
        </w:rPr>
        <w:t>对于符合条件的</w:t>
      </w:r>
      <w:r w:rsidR="00080740">
        <w:rPr>
          <w:rFonts w:ascii="Times New Roman" w:eastAsia="方正仿宋_GBK" w:hAnsi="Times New Roman" w:cs="Times New Roman" w:hint="eastAsia"/>
          <w:color w:val="000000"/>
          <w:kern w:val="0"/>
          <w:sz w:val="32"/>
          <w:szCs w:val="32"/>
        </w:rPr>
        <w:t>乡镇敬老院</w:t>
      </w:r>
      <w:r w:rsidR="00524936">
        <w:rPr>
          <w:rFonts w:ascii="Times New Roman" w:eastAsia="方正仿宋_GBK" w:hAnsi="Times New Roman" w:cs="Times New Roman" w:hint="eastAsia"/>
          <w:color w:val="000000"/>
          <w:kern w:val="0"/>
          <w:sz w:val="32"/>
          <w:szCs w:val="32"/>
        </w:rPr>
        <w:t>，可通过</w:t>
      </w:r>
      <w:r w:rsidR="00524936" w:rsidRPr="002F6446">
        <w:rPr>
          <w:rFonts w:ascii="Times New Roman" w:eastAsia="方正仿宋_GBK" w:hAnsi="Times New Roman" w:cs="Times New Roman"/>
          <w:color w:val="000000"/>
          <w:kern w:val="0"/>
          <w:sz w:val="32"/>
          <w:szCs w:val="32"/>
        </w:rPr>
        <w:t>承包经营、委托运营</w:t>
      </w:r>
      <w:r w:rsidR="00524936">
        <w:rPr>
          <w:rFonts w:ascii="Times New Roman" w:eastAsia="方正仿宋_GBK" w:hAnsi="Times New Roman" w:cs="Times New Roman"/>
          <w:color w:val="000000"/>
          <w:kern w:val="0"/>
          <w:sz w:val="32"/>
          <w:szCs w:val="32"/>
        </w:rPr>
        <w:t>，引入养老服务企业或社会服务机构参与管理运营。</w:t>
      </w:r>
      <w:r w:rsidR="00524936" w:rsidRPr="00524936">
        <w:rPr>
          <w:rFonts w:ascii="Times New Roman" w:eastAsia="方正仿宋_GBK" w:hAnsi="Times New Roman" w:cs="Times New Roman" w:hint="eastAsia"/>
          <w:color w:val="000000"/>
          <w:kern w:val="0"/>
          <w:sz w:val="32"/>
          <w:szCs w:val="32"/>
        </w:rPr>
        <w:t>实行公建民营的</w:t>
      </w:r>
      <w:r w:rsidR="00080740">
        <w:rPr>
          <w:rFonts w:ascii="Times New Roman" w:eastAsia="方正仿宋_GBK" w:hAnsi="Times New Roman" w:cs="Times New Roman" w:hint="eastAsia"/>
          <w:color w:val="000000"/>
          <w:kern w:val="0"/>
          <w:sz w:val="32"/>
          <w:szCs w:val="32"/>
        </w:rPr>
        <w:t>乡镇敬老院</w:t>
      </w:r>
      <w:r w:rsidR="00524936" w:rsidRPr="00524936">
        <w:rPr>
          <w:rFonts w:ascii="Times New Roman" w:eastAsia="方正仿宋_GBK" w:hAnsi="Times New Roman" w:cs="Times New Roman" w:hint="eastAsia"/>
          <w:color w:val="000000"/>
          <w:kern w:val="0"/>
          <w:sz w:val="32"/>
          <w:szCs w:val="32"/>
        </w:rPr>
        <w:t>要与运营方签订合同，</w:t>
      </w:r>
      <w:r w:rsidR="001B7102">
        <w:rPr>
          <w:rFonts w:ascii="Times New Roman" w:eastAsia="方正仿宋_GBK" w:hAnsi="Times New Roman" w:cs="Times New Roman" w:hint="eastAsia"/>
          <w:color w:val="000000"/>
          <w:kern w:val="0"/>
          <w:sz w:val="32"/>
          <w:szCs w:val="32"/>
        </w:rPr>
        <w:t>可根据承接运营方资金投入情况灵活确定运营年限，</w:t>
      </w:r>
      <w:r w:rsidR="00524936" w:rsidRPr="00524936">
        <w:rPr>
          <w:rFonts w:ascii="Times New Roman" w:eastAsia="方正仿宋_GBK" w:hAnsi="Times New Roman" w:cs="Times New Roman" w:hint="eastAsia"/>
          <w:color w:val="000000"/>
          <w:kern w:val="0"/>
          <w:sz w:val="32"/>
          <w:szCs w:val="32"/>
        </w:rPr>
        <w:t>明确权责关系</w:t>
      </w:r>
      <w:r w:rsidR="00524936">
        <w:rPr>
          <w:rFonts w:ascii="Times New Roman" w:eastAsia="方正仿宋_GBK" w:hAnsi="Times New Roman" w:cs="Times New Roman" w:hint="eastAsia"/>
          <w:color w:val="000000"/>
          <w:kern w:val="0"/>
          <w:sz w:val="32"/>
          <w:szCs w:val="32"/>
        </w:rPr>
        <w:t>、</w:t>
      </w:r>
      <w:r w:rsidR="00524936" w:rsidRPr="002F6446">
        <w:rPr>
          <w:rFonts w:ascii="Times New Roman" w:eastAsia="方正仿宋_GBK" w:hAnsi="Times New Roman" w:cs="Times New Roman"/>
          <w:color w:val="000000"/>
          <w:kern w:val="0"/>
          <w:sz w:val="32"/>
          <w:szCs w:val="32"/>
        </w:rPr>
        <w:t>产权性质、</w:t>
      </w:r>
      <w:r w:rsidR="00524936">
        <w:rPr>
          <w:rFonts w:ascii="Times New Roman" w:eastAsia="方正仿宋_GBK" w:hAnsi="Times New Roman" w:cs="Times New Roman"/>
          <w:color w:val="000000"/>
          <w:kern w:val="0"/>
          <w:sz w:val="32"/>
          <w:szCs w:val="32"/>
        </w:rPr>
        <w:t>退出机制等内容</w:t>
      </w:r>
      <w:r w:rsidR="00524936" w:rsidRPr="00524936">
        <w:rPr>
          <w:rFonts w:ascii="Times New Roman" w:eastAsia="方正仿宋_GBK" w:hAnsi="Times New Roman" w:cs="Times New Roman" w:hint="eastAsia"/>
          <w:color w:val="000000"/>
          <w:kern w:val="0"/>
          <w:sz w:val="32"/>
          <w:szCs w:val="32"/>
        </w:rPr>
        <w:t>，加强服务监管和风险防控。在有效保障特困人员集中供养的基础上，可将空余床位</w:t>
      </w:r>
      <w:r w:rsidR="00524936">
        <w:rPr>
          <w:rFonts w:ascii="Times New Roman" w:eastAsia="方正仿宋_GBK" w:hAnsi="Times New Roman" w:cs="Times New Roman" w:hint="eastAsia"/>
          <w:color w:val="000000"/>
          <w:kern w:val="0"/>
          <w:sz w:val="32"/>
          <w:szCs w:val="32"/>
        </w:rPr>
        <w:t>面</w:t>
      </w:r>
      <w:r w:rsidR="00524936" w:rsidRPr="00524936">
        <w:rPr>
          <w:rFonts w:ascii="Times New Roman" w:eastAsia="方正仿宋_GBK" w:hAnsi="Times New Roman" w:cs="Times New Roman" w:hint="eastAsia"/>
          <w:color w:val="000000"/>
          <w:kern w:val="0"/>
          <w:sz w:val="32"/>
          <w:szCs w:val="32"/>
        </w:rPr>
        <w:t>向社会开放，</w:t>
      </w:r>
      <w:r w:rsidR="00524936">
        <w:rPr>
          <w:rFonts w:ascii="Times New Roman" w:eastAsia="方正仿宋_GBK" w:hAnsi="Times New Roman" w:cs="Times New Roman" w:hint="eastAsia"/>
          <w:color w:val="000000"/>
          <w:kern w:val="0"/>
          <w:sz w:val="32"/>
          <w:szCs w:val="32"/>
        </w:rPr>
        <w:t>为</w:t>
      </w:r>
      <w:r w:rsidR="00524936" w:rsidRPr="00524936">
        <w:rPr>
          <w:rFonts w:ascii="Times New Roman" w:eastAsia="方正仿宋_GBK" w:hAnsi="Times New Roman" w:cs="Times New Roman" w:hint="eastAsia"/>
          <w:color w:val="000000"/>
          <w:kern w:val="0"/>
          <w:sz w:val="32"/>
          <w:szCs w:val="32"/>
        </w:rPr>
        <w:t>社会老年人提供集中照护服务。</w:t>
      </w:r>
      <w:r w:rsidR="00CF72F2" w:rsidRPr="00E145AD">
        <w:rPr>
          <w:rFonts w:ascii="Times New Roman" w:eastAsia="方正仿宋_GBK" w:hAnsi="Times New Roman" w:cs="Times New Roman" w:hint="eastAsia"/>
          <w:color w:val="000000"/>
          <w:kern w:val="0"/>
          <w:sz w:val="32"/>
          <w:szCs w:val="32"/>
        </w:rPr>
        <w:t>划拨至公办民营乡镇敬老院的经费应全部用于保障特困供养人员基本生活、照料护理、医疗救治和丧葬事宜等，不得擅自扩大支出范围，不得以任何形式挤占、挪用、截留。</w:t>
      </w:r>
      <w:r w:rsidR="00CF72F2">
        <w:rPr>
          <w:rFonts w:ascii="Times New Roman" w:eastAsia="方正仿宋_GBK" w:hAnsi="Times New Roman" w:cs="Times New Roman" w:hint="eastAsia"/>
          <w:color w:val="000000"/>
          <w:kern w:val="0"/>
          <w:sz w:val="32"/>
          <w:szCs w:val="32"/>
        </w:rPr>
        <w:t>有</w:t>
      </w:r>
      <w:r w:rsidR="00CF72F2">
        <w:rPr>
          <w:rFonts w:ascii="Times New Roman" w:eastAsia="方正仿宋_GBK" w:hAnsi="Times New Roman" w:cs="Times New Roman" w:hint="eastAsia"/>
          <w:color w:val="000000"/>
          <w:kern w:val="0"/>
          <w:sz w:val="32"/>
          <w:szCs w:val="32"/>
        </w:rPr>
        <w:lastRenderedPageBreak/>
        <w:t>条件的县（市、区）可将公建民营机构的运营管理经费纳入本级预算。</w:t>
      </w:r>
    </w:p>
    <w:p w:rsidR="00EF2D4E" w:rsidRPr="00FD25AA" w:rsidRDefault="00FD25AA" w:rsidP="00CF72F2">
      <w:pPr>
        <w:widowControl/>
        <w:spacing w:line="480" w:lineRule="auto"/>
        <w:ind w:firstLineChars="200" w:firstLine="640"/>
        <w:rPr>
          <w:rFonts w:ascii="Times New Roman" w:eastAsia="方正仿宋_GBK" w:hAnsi="Times New Roman" w:cs="Times New Roman"/>
          <w:color w:val="000000"/>
          <w:kern w:val="0"/>
          <w:sz w:val="32"/>
          <w:szCs w:val="32"/>
        </w:rPr>
      </w:pPr>
      <w:r>
        <w:rPr>
          <w:rFonts w:ascii="方正楷体_GBK" w:eastAsia="方正楷体_GBK" w:hAnsi="Times New Roman" w:cs="Times New Roman" w:hint="eastAsia"/>
          <w:color w:val="000000"/>
          <w:kern w:val="0"/>
          <w:sz w:val="32"/>
          <w:szCs w:val="32"/>
        </w:rPr>
        <w:t>8</w:t>
      </w:r>
      <w:r w:rsidRPr="00FD25AA">
        <w:rPr>
          <w:rFonts w:ascii="方正楷体_GBK" w:eastAsia="方正楷体_GBK" w:hAnsi="Times New Roman" w:cs="Times New Roman" w:hint="eastAsia"/>
          <w:color w:val="000000"/>
          <w:kern w:val="0"/>
          <w:sz w:val="32"/>
          <w:szCs w:val="32"/>
        </w:rPr>
        <w:t>. 妥善做好人员安置。</w:t>
      </w:r>
      <w:r w:rsidR="00080740">
        <w:rPr>
          <w:rFonts w:ascii="Times New Roman" w:eastAsia="方正仿宋_GBK" w:hAnsi="Times New Roman" w:cs="Times New Roman" w:hint="eastAsia"/>
          <w:color w:val="000000"/>
          <w:kern w:val="0"/>
          <w:sz w:val="32"/>
          <w:szCs w:val="32"/>
        </w:rPr>
        <w:t>实施乡镇敬老院</w:t>
      </w:r>
      <w:r w:rsidRPr="00FD25AA">
        <w:rPr>
          <w:rFonts w:ascii="Times New Roman" w:eastAsia="方正仿宋_GBK" w:hAnsi="Times New Roman" w:cs="Times New Roman" w:hint="eastAsia"/>
          <w:color w:val="000000"/>
          <w:kern w:val="0"/>
          <w:sz w:val="32"/>
          <w:szCs w:val="32"/>
        </w:rPr>
        <w:t>管理体制改革的地区，要</w:t>
      </w:r>
      <w:r>
        <w:rPr>
          <w:rFonts w:ascii="Times New Roman" w:eastAsia="方正仿宋_GBK" w:hAnsi="Times New Roman" w:cs="Times New Roman" w:hint="eastAsia"/>
          <w:color w:val="000000"/>
          <w:kern w:val="0"/>
          <w:sz w:val="32"/>
          <w:szCs w:val="32"/>
        </w:rPr>
        <w:t>根据</w:t>
      </w:r>
      <w:r w:rsidRPr="00FD25AA">
        <w:rPr>
          <w:rFonts w:ascii="Times New Roman" w:eastAsia="方正仿宋_GBK" w:hAnsi="Times New Roman" w:cs="Times New Roman" w:hint="eastAsia"/>
          <w:color w:val="000000"/>
          <w:kern w:val="0"/>
          <w:sz w:val="32"/>
          <w:szCs w:val="32"/>
        </w:rPr>
        <w:t>相关规定妥善安置</w:t>
      </w:r>
      <w:r w:rsidR="00080740">
        <w:rPr>
          <w:rFonts w:ascii="Times New Roman" w:eastAsia="方正仿宋_GBK" w:hAnsi="Times New Roman" w:cs="Times New Roman" w:hint="eastAsia"/>
          <w:color w:val="000000"/>
          <w:kern w:val="0"/>
          <w:sz w:val="32"/>
          <w:szCs w:val="32"/>
        </w:rPr>
        <w:t>原机构</w:t>
      </w:r>
      <w:r w:rsidRPr="00FD25AA">
        <w:rPr>
          <w:rFonts w:ascii="Times New Roman" w:eastAsia="方正仿宋_GBK" w:hAnsi="Times New Roman" w:cs="Times New Roman" w:hint="eastAsia"/>
          <w:color w:val="000000"/>
          <w:kern w:val="0"/>
          <w:sz w:val="32"/>
          <w:szCs w:val="32"/>
        </w:rPr>
        <w:t>工作人员，确保</w:t>
      </w:r>
      <w:r w:rsidR="00900832">
        <w:rPr>
          <w:rFonts w:ascii="Times New Roman" w:eastAsia="方正仿宋_GBK" w:hAnsi="Times New Roman" w:cs="Times New Roman" w:hint="eastAsia"/>
          <w:color w:val="000000"/>
          <w:kern w:val="0"/>
          <w:sz w:val="32"/>
          <w:szCs w:val="32"/>
        </w:rPr>
        <w:t>改革</w:t>
      </w:r>
      <w:r w:rsidRPr="00FD25AA">
        <w:rPr>
          <w:rFonts w:ascii="Times New Roman" w:eastAsia="方正仿宋_GBK" w:hAnsi="Times New Roman" w:cs="Times New Roman" w:hint="eastAsia"/>
          <w:color w:val="000000"/>
          <w:kern w:val="0"/>
          <w:sz w:val="32"/>
          <w:szCs w:val="32"/>
        </w:rPr>
        <w:t>平稳有序。对不继续从事养老服务的临聘人员解除劳动合同关系，</w:t>
      </w:r>
      <w:r>
        <w:rPr>
          <w:rFonts w:ascii="Times New Roman" w:eastAsia="方正仿宋_GBK" w:hAnsi="Times New Roman" w:cs="Times New Roman" w:hint="eastAsia"/>
          <w:color w:val="000000"/>
          <w:kern w:val="0"/>
          <w:sz w:val="32"/>
          <w:szCs w:val="32"/>
        </w:rPr>
        <w:t>可按规定给予相应补偿</w:t>
      </w:r>
      <w:r w:rsidRPr="00FD25AA">
        <w:rPr>
          <w:rFonts w:ascii="Times New Roman" w:eastAsia="方正仿宋_GBK" w:hAnsi="Times New Roman" w:cs="Times New Roman" w:hint="eastAsia"/>
          <w:color w:val="000000"/>
          <w:kern w:val="0"/>
          <w:sz w:val="32"/>
          <w:szCs w:val="32"/>
        </w:rPr>
        <w:t>。对继续从事养老服务</w:t>
      </w:r>
      <w:r>
        <w:rPr>
          <w:rFonts w:ascii="Times New Roman" w:eastAsia="方正仿宋_GBK" w:hAnsi="Times New Roman" w:cs="Times New Roman" w:hint="eastAsia"/>
          <w:color w:val="000000"/>
          <w:kern w:val="0"/>
          <w:sz w:val="32"/>
          <w:szCs w:val="32"/>
        </w:rPr>
        <w:t>工作</w:t>
      </w:r>
      <w:r w:rsidRPr="00FD25AA">
        <w:rPr>
          <w:rFonts w:ascii="Times New Roman" w:eastAsia="方正仿宋_GBK" w:hAnsi="Times New Roman" w:cs="Times New Roman" w:hint="eastAsia"/>
          <w:color w:val="000000"/>
          <w:kern w:val="0"/>
          <w:sz w:val="32"/>
          <w:szCs w:val="32"/>
        </w:rPr>
        <w:t>的，</w:t>
      </w:r>
      <w:r>
        <w:rPr>
          <w:rFonts w:ascii="Times New Roman" w:eastAsia="方正仿宋_GBK" w:hAnsi="Times New Roman" w:cs="Times New Roman" w:hint="eastAsia"/>
          <w:color w:val="000000"/>
          <w:kern w:val="0"/>
          <w:sz w:val="32"/>
          <w:szCs w:val="32"/>
        </w:rPr>
        <w:t>可</w:t>
      </w:r>
      <w:r w:rsidRPr="00FD25AA">
        <w:rPr>
          <w:rFonts w:ascii="Times New Roman" w:eastAsia="方正仿宋_GBK" w:hAnsi="Times New Roman" w:cs="Times New Roman" w:hint="eastAsia"/>
          <w:color w:val="000000"/>
          <w:kern w:val="0"/>
          <w:sz w:val="32"/>
          <w:szCs w:val="32"/>
        </w:rPr>
        <w:t>统一调配安置。</w:t>
      </w:r>
    </w:p>
    <w:p w:rsidR="00706E58" w:rsidRPr="001A3C0C" w:rsidRDefault="001A3C0C" w:rsidP="00FD25AA">
      <w:pPr>
        <w:widowControl/>
        <w:spacing w:line="480" w:lineRule="auto"/>
        <w:ind w:firstLineChars="200" w:firstLine="640"/>
        <w:rPr>
          <w:rFonts w:ascii="方正黑体_GBK" w:eastAsia="方正黑体_GBK" w:hAnsi="Times New Roman" w:cs="Times New Roman"/>
          <w:color w:val="000000"/>
          <w:kern w:val="0"/>
          <w:sz w:val="32"/>
          <w:szCs w:val="32"/>
        </w:rPr>
      </w:pPr>
      <w:r>
        <w:rPr>
          <w:rFonts w:ascii="方正黑体_GBK" w:eastAsia="方正黑体_GBK" w:hAnsi="Times New Roman" w:cs="Times New Roman" w:hint="eastAsia"/>
          <w:color w:val="000000"/>
          <w:kern w:val="0"/>
          <w:sz w:val="32"/>
          <w:szCs w:val="32"/>
        </w:rPr>
        <w:t>四、稳步</w:t>
      </w:r>
      <w:r w:rsidR="00FD25AA">
        <w:rPr>
          <w:rFonts w:ascii="方正黑体_GBK" w:eastAsia="方正黑体_GBK" w:hAnsi="Times New Roman" w:cs="Times New Roman" w:hint="eastAsia"/>
          <w:color w:val="000000"/>
          <w:kern w:val="0"/>
          <w:sz w:val="32"/>
          <w:szCs w:val="32"/>
        </w:rPr>
        <w:t>提升</w:t>
      </w:r>
      <w:r>
        <w:rPr>
          <w:rFonts w:ascii="方正黑体_GBK" w:eastAsia="方正黑体_GBK" w:hAnsi="Times New Roman" w:cs="Times New Roman" w:hint="eastAsia"/>
          <w:color w:val="000000"/>
          <w:kern w:val="0"/>
          <w:sz w:val="32"/>
          <w:szCs w:val="32"/>
        </w:rPr>
        <w:t>服务</w:t>
      </w:r>
      <w:r w:rsidR="00FD25AA">
        <w:rPr>
          <w:rFonts w:ascii="方正黑体_GBK" w:eastAsia="方正黑体_GBK" w:hAnsi="Times New Roman" w:cs="Times New Roman" w:hint="eastAsia"/>
          <w:color w:val="000000"/>
          <w:kern w:val="0"/>
          <w:sz w:val="32"/>
          <w:szCs w:val="32"/>
        </w:rPr>
        <w:t>效能</w:t>
      </w:r>
    </w:p>
    <w:p w:rsidR="0028367B" w:rsidRPr="00950AF9" w:rsidRDefault="00FD25AA" w:rsidP="0028367B">
      <w:pPr>
        <w:widowControl/>
        <w:spacing w:line="480" w:lineRule="auto"/>
        <w:ind w:firstLineChars="200" w:firstLine="640"/>
        <w:rPr>
          <w:rFonts w:ascii="Times New Roman" w:eastAsia="方正仿宋_GBK" w:hAnsi="Times New Roman" w:cs="Times New Roman"/>
          <w:color w:val="000000"/>
          <w:kern w:val="0"/>
          <w:sz w:val="32"/>
          <w:szCs w:val="32"/>
        </w:rPr>
      </w:pPr>
      <w:r w:rsidRPr="00900832">
        <w:rPr>
          <w:rFonts w:ascii="方正楷体_GBK" w:eastAsia="方正楷体_GBK" w:hAnsi="Times New Roman" w:cs="Times New Roman" w:hint="eastAsia"/>
          <w:color w:val="000000"/>
          <w:kern w:val="0"/>
          <w:sz w:val="32"/>
          <w:szCs w:val="32"/>
        </w:rPr>
        <w:t xml:space="preserve">9. </w:t>
      </w:r>
      <w:r w:rsidR="00746998">
        <w:rPr>
          <w:rFonts w:ascii="方正楷体_GBK" w:eastAsia="方正楷体_GBK" w:hAnsi="Times New Roman" w:cs="Times New Roman" w:hint="eastAsia"/>
          <w:color w:val="000000"/>
          <w:kern w:val="0"/>
          <w:sz w:val="32"/>
          <w:szCs w:val="32"/>
        </w:rPr>
        <w:t>拓展</w:t>
      </w:r>
      <w:r w:rsidRPr="00900832">
        <w:rPr>
          <w:rFonts w:ascii="方正楷体_GBK" w:eastAsia="方正楷体_GBK" w:hAnsi="Times New Roman" w:cs="Times New Roman" w:hint="eastAsia"/>
          <w:color w:val="000000"/>
          <w:kern w:val="0"/>
          <w:sz w:val="32"/>
          <w:szCs w:val="32"/>
        </w:rPr>
        <w:t>服务</w:t>
      </w:r>
      <w:r w:rsidR="00746998">
        <w:rPr>
          <w:rFonts w:ascii="方正楷体_GBK" w:eastAsia="方正楷体_GBK" w:hAnsi="Times New Roman" w:cs="Times New Roman" w:hint="eastAsia"/>
          <w:color w:val="000000"/>
          <w:kern w:val="0"/>
          <w:sz w:val="32"/>
          <w:szCs w:val="32"/>
        </w:rPr>
        <w:t>内容。</w:t>
      </w:r>
      <w:r w:rsidR="00950AF9" w:rsidRPr="00950AF9">
        <w:rPr>
          <w:rFonts w:ascii="Times New Roman" w:eastAsia="方正仿宋_GBK" w:hAnsi="Times New Roman" w:cs="Times New Roman" w:hint="eastAsia"/>
          <w:color w:val="000000"/>
          <w:kern w:val="0"/>
          <w:sz w:val="32"/>
          <w:szCs w:val="32"/>
        </w:rPr>
        <w:t>规模较大的</w:t>
      </w:r>
      <w:r w:rsidR="00080740">
        <w:rPr>
          <w:rFonts w:ascii="Times New Roman" w:eastAsia="方正仿宋_GBK" w:hAnsi="Times New Roman" w:cs="Times New Roman" w:hint="eastAsia"/>
          <w:color w:val="000000"/>
          <w:kern w:val="0"/>
          <w:sz w:val="32"/>
          <w:szCs w:val="32"/>
        </w:rPr>
        <w:t>乡镇敬老院</w:t>
      </w:r>
      <w:r w:rsidR="00746998">
        <w:rPr>
          <w:rFonts w:ascii="Times New Roman" w:eastAsia="方正仿宋_GBK" w:hAnsi="Times New Roman" w:cs="Times New Roman" w:hint="eastAsia"/>
          <w:color w:val="000000"/>
          <w:kern w:val="0"/>
          <w:sz w:val="32"/>
          <w:szCs w:val="32"/>
        </w:rPr>
        <w:t>特别是区域性养老服务中心</w:t>
      </w:r>
      <w:r w:rsidR="004574C1">
        <w:rPr>
          <w:rFonts w:ascii="Times New Roman" w:eastAsia="方正仿宋_GBK" w:hAnsi="Times New Roman" w:cs="Times New Roman" w:hint="eastAsia"/>
          <w:color w:val="000000"/>
          <w:kern w:val="0"/>
          <w:sz w:val="32"/>
          <w:szCs w:val="32"/>
        </w:rPr>
        <w:t>要</w:t>
      </w:r>
      <w:r w:rsidR="00DE3AAB">
        <w:rPr>
          <w:rFonts w:ascii="Times New Roman" w:eastAsia="方正仿宋_GBK" w:hAnsi="Times New Roman" w:cs="Times New Roman" w:hint="eastAsia"/>
          <w:color w:val="000000"/>
          <w:kern w:val="0"/>
          <w:sz w:val="32"/>
          <w:szCs w:val="32"/>
        </w:rPr>
        <w:t>彰显辐射带动效应，</w:t>
      </w:r>
      <w:r w:rsidR="004574C1">
        <w:rPr>
          <w:rFonts w:ascii="Times New Roman" w:eastAsia="方正仿宋_GBK" w:hAnsi="Times New Roman" w:cs="Times New Roman" w:hint="eastAsia"/>
          <w:color w:val="000000"/>
          <w:kern w:val="0"/>
          <w:sz w:val="32"/>
          <w:szCs w:val="32"/>
        </w:rPr>
        <w:t>通过直接提供或运营周边居家社区养老服务设施等方式，</w:t>
      </w:r>
      <w:r w:rsidR="00950AF9">
        <w:rPr>
          <w:rFonts w:ascii="Times New Roman" w:eastAsia="方正仿宋_GBK" w:hAnsi="Times New Roman" w:cs="Times New Roman" w:hint="eastAsia"/>
          <w:color w:val="000000"/>
          <w:kern w:val="0"/>
          <w:sz w:val="32"/>
          <w:szCs w:val="32"/>
        </w:rPr>
        <w:t>为老年人提供</w:t>
      </w:r>
      <w:r w:rsidR="004574C1">
        <w:rPr>
          <w:rFonts w:ascii="Times New Roman" w:eastAsia="方正仿宋_GBK" w:hAnsi="Times New Roman" w:cs="Times New Roman" w:hint="eastAsia"/>
          <w:color w:val="000000"/>
          <w:kern w:val="0"/>
          <w:sz w:val="32"/>
          <w:szCs w:val="32"/>
        </w:rPr>
        <w:t>居家上门、生活照料</w:t>
      </w:r>
      <w:r w:rsidR="00950AF9">
        <w:rPr>
          <w:rFonts w:ascii="Times New Roman" w:eastAsia="方正仿宋_GBK" w:hAnsi="Times New Roman" w:cs="Times New Roman" w:hint="eastAsia"/>
          <w:color w:val="000000"/>
          <w:kern w:val="0"/>
          <w:sz w:val="32"/>
          <w:szCs w:val="32"/>
        </w:rPr>
        <w:t>、</w:t>
      </w:r>
      <w:r w:rsidR="00CF72F2">
        <w:rPr>
          <w:rFonts w:ascii="Times New Roman" w:eastAsia="方正仿宋_GBK" w:hAnsi="Times New Roman" w:cs="Times New Roman" w:hint="eastAsia"/>
          <w:color w:val="000000"/>
          <w:kern w:val="0"/>
          <w:sz w:val="32"/>
          <w:szCs w:val="32"/>
        </w:rPr>
        <w:t>助餐助浴、</w:t>
      </w:r>
      <w:r w:rsidR="004574C1">
        <w:rPr>
          <w:rFonts w:ascii="Times New Roman" w:eastAsia="方正仿宋_GBK" w:hAnsi="Times New Roman" w:cs="Times New Roman" w:hint="eastAsia"/>
          <w:color w:val="000000"/>
          <w:kern w:val="0"/>
          <w:sz w:val="32"/>
          <w:szCs w:val="32"/>
        </w:rPr>
        <w:t>全日托养、</w:t>
      </w:r>
      <w:r w:rsidR="00950AF9">
        <w:rPr>
          <w:rFonts w:ascii="Times New Roman" w:eastAsia="方正仿宋_GBK" w:hAnsi="Times New Roman" w:cs="Times New Roman" w:hint="eastAsia"/>
          <w:color w:val="000000"/>
          <w:kern w:val="0"/>
          <w:sz w:val="32"/>
          <w:szCs w:val="32"/>
        </w:rPr>
        <w:t>康复护理、探访关爱</w:t>
      </w:r>
      <w:r w:rsidR="004574C1">
        <w:rPr>
          <w:rFonts w:ascii="Times New Roman" w:eastAsia="方正仿宋_GBK" w:hAnsi="Times New Roman" w:cs="Times New Roman" w:hint="eastAsia"/>
          <w:color w:val="000000"/>
          <w:kern w:val="0"/>
          <w:sz w:val="32"/>
          <w:szCs w:val="32"/>
        </w:rPr>
        <w:t>等服务。</w:t>
      </w:r>
      <w:r w:rsidR="0028367B" w:rsidRPr="0028367B">
        <w:rPr>
          <w:rFonts w:ascii="Times New Roman" w:eastAsia="方正仿宋_GBK" w:hAnsi="Times New Roman" w:cs="Times New Roman" w:hint="eastAsia"/>
          <w:color w:val="000000"/>
          <w:kern w:val="0"/>
          <w:sz w:val="32"/>
          <w:szCs w:val="32"/>
        </w:rPr>
        <w:t>依托</w:t>
      </w:r>
      <w:r w:rsidR="0028367B">
        <w:rPr>
          <w:rFonts w:ascii="Times New Roman" w:eastAsia="方正仿宋_GBK" w:hAnsi="Times New Roman" w:cs="Times New Roman" w:hint="eastAsia"/>
          <w:color w:val="000000"/>
          <w:kern w:val="0"/>
          <w:sz w:val="32"/>
          <w:szCs w:val="32"/>
        </w:rPr>
        <w:t>现有机构完善互助养老服务网络，为老年人</w:t>
      </w:r>
      <w:r w:rsidR="0028367B" w:rsidRPr="0028367B">
        <w:rPr>
          <w:rFonts w:ascii="Times New Roman" w:eastAsia="方正仿宋_GBK" w:hAnsi="Times New Roman" w:cs="Times New Roman" w:hint="eastAsia"/>
          <w:color w:val="000000"/>
          <w:kern w:val="0"/>
          <w:sz w:val="32"/>
          <w:szCs w:val="32"/>
        </w:rPr>
        <w:t>结对帮扶、抱团养老</w:t>
      </w:r>
      <w:r w:rsidR="0028367B">
        <w:rPr>
          <w:rFonts w:ascii="Times New Roman" w:eastAsia="方正仿宋_GBK" w:hAnsi="Times New Roman" w:cs="Times New Roman" w:hint="eastAsia"/>
          <w:color w:val="000000"/>
          <w:kern w:val="0"/>
          <w:sz w:val="32"/>
          <w:szCs w:val="32"/>
        </w:rPr>
        <w:t>提供专业支持。</w:t>
      </w:r>
    </w:p>
    <w:p w:rsidR="00706E58" w:rsidRDefault="00FD25AA" w:rsidP="0028367B">
      <w:pPr>
        <w:widowControl/>
        <w:spacing w:line="480" w:lineRule="auto"/>
        <w:ind w:firstLineChars="200" w:firstLine="640"/>
        <w:rPr>
          <w:rFonts w:ascii="Times New Roman" w:eastAsia="方正仿宋_GBK" w:hAnsi="Times New Roman" w:cs="Times New Roman"/>
          <w:color w:val="000000"/>
          <w:kern w:val="0"/>
          <w:sz w:val="32"/>
          <w:szCs w:val="32"/>
        </w:rPr>
      </w:pPr>
      <w:r w:rsidRPr="006104EF">
        <w:rPr>
          <w:rFonts w:ascii="方正楷体_GBK" w:eastAsia="方正楷体_GBK" w:hAnsi="Times New Roman" w:cs="Times New Roman" w:hint="eastAsia"/>
          <w:color w:val="000000"/>
          <w:kern w:val="0"/>
          <w:sz w:val="32"/>
          <w:szCs w:val="32"/>
        </w:rPr>
        <w:t>10. 促进医养结合。</w:t>
      </w:r>
      <w:r w:rsidR="00735BED" w:rsidRPr="00735BED">
        <w:rPr>
          <w:rFonts w:ascii="Times New Roman" w:eastAsia="方正仿宋_GBK" w:hAnsi="Times New Roman" w:cs="Times New Roman" w:hint="eastAsia"/>
          <w:color w:val="000000"/>
          <w:kern w:val="0"/>
          <w:sz w:val="32"/>
          <w:szCs w:val="32"/>
        </w:rPr>
        <w:t>鼓励</w:t>
      </w:r>
      <w:r w:rsidR="00080740">
        <w:rPr>
          <w:rFonts w:ascii="Times New Roman" w:eastAsia="方正仿宋_GBK" w:hAnsi="Times New Roman" w:cs="Times New Roman" w:hint="eastAsia"/>
          <w:color w:val="000000"/>
          <w:kern w:val="0"/>
          <w:sz w:val="32"/>
          <w:szCs w:val="32"/>
        </w:rPr>
        <w:t>乡镇敬老院</w:t>
      </w:r>
      <w:r w:rsidR="00735BED" w:rsidRPr="00735BED">
        <w:rPr>
          <w:rFonts w:ascii="Times New Roman" w:eastAsia="方正仿宋_GBK" w:hAnsi="Times New Roman" w:cs="Times New Roman" w:hint="eastAsia"/>
          <w:color w:val="000000"/>
          <w:kern w:val="0"/>
          <w:sz w:val="32"/>
          <w:szCs w:val="32"/>
        </w:rPr>
        <w:t>与乡镇卫生院一体运作，实现资源共享</w:t>
      </w:r>
      <w:r w:rsidR="00735BED">
        <w:rPr>
          <w:rFonts w:ascii="Times New Roman" w:eastAsia="方正仿宋_GBK" w:hAnsi="Times New Roman" w:cs="Times New Roman" w:hint="eastAsia"/>
          <w:color w:val="000000"/>
          <w:kern w:val="0"/>
          <w:sz w:val="32"/>
          <w:szCs w:val="32"/>
        </w:rPr>
        <w:t>。</w:t>
      </w:r>
      <w:r w:rsidR="00735BED" w:rsidRPr="00735BED">
        <w:rPr>
          <w:rFonts w:ascii="Times New Roman" w:eastAsia="方正仿宋_GBK" w:hAnsi="Times New Roman" w:cs="Times New Roman" w:hint="eastAsia"/>
          <w:color w:val="000000"/>
          <w:kern w:val="0"/>
          <w:sz w:val="32"/>
          <w:szCs w:val="32"/>
        </w:rPr>
        <w:t>对</w:t>
      </w:r>
      <w:r w:rsidR="00080740">
        <w:rPr>
          <w:rFonts w:ascii="Times New Roman" w:eastAsia="方正仿宋_GBK" w:hAnsi="Times New Roman" w:cs="Times New Roman" w:hint="eastAsia"/>
          <w:color w:val="000000"/>
          <w:kern w:val="0"/>
          <w:sz w:val="32"/>
          <w:szCs w:val="32"/>
        </w:rPr>
        <w:t>规模较大且不具备一体运作条件的</w:t>
      </w:r>
      <w:r w:rsidR="00735BED">
        <w:rPr>
          <w:rFonts w:ascii="Times New Roman" w:eastAsia="方正仿宋_GBK" w:hAnsi="Times New Roman" w:cs="Times New Roman" w:hint="eastAsia"/>
          <w:color w:val="000000"/>
          <w:kern w:val="0"/>
          <w:sz w:val="32"/>
          <w:szCs w:val="32"/>
        </w:rPr>
        <w:t>机构，应内设医务室、诊所、护理院等医疗机构。各地要创新医养结合</w:t>
      </w:r>
      <w:r w:rsidR="008F5060">
        <w:rPr>
          <w:rFonts w:ascii="Times New Roman" w:eastAsia="方正仿宋_GBK" w:hAnsi="Times New Roman" w:cs="Times New Roman" w:hint="eastAsia"/>
          <w:color w:val="000000"/>
          <w:kern w:val="0"/>
          <w:sz w:val="32"/>
          <w:szCs w:val="32"/>
        </w:rPr>
        <w:t>运</w:t>
      </w:r>
      <w:r w:rsidR="00080740">
        <w:rPr>
          <w:rFonts w:ascii="Times New Roman" w:eastAsia="方正仿宋_GBK" w:hAnsi="Times New Roman" w:cs="Times New Roman" w:hint="eastAsia"/>
          <w:color w:val="000000"/>
          <w:kern w:val="0"/>
          <w:sz w:val="32"/>
          <w:szCs w:val="32"/>
        </w:rPr>
        <w:t>营模式，可将乡镇敬老院</w:t>
      </w:r>
      <w:r w:rsidR="00735BED">
        <w:rPr>
          <w:rFonts w:ascii="Times New Roman" w:eastAsia="方正仿宋_GBK" w:hAnsi="Times New Roman" w:cs="Times New Roman" w:hint="eastAsia"/>
          <w:color w:val="000000"/>
          <w:kern w:val="0"/>
          <w:sz w:val="32"/>
          <w:szCs w:val="32"/>
        </w:rPr>
        <w:t>中的医务室、诊所等托</w:t>
      </w:r>
      <w:r w:rsidR="00080740">
        <w:rPr>
          <w:rFonts w:ascii="Times New Roman" w:eastAsia="方正仿宋_GBK" w:hAnsi="Times New Roman" w:cs="Times New Roman" w:hint="eastAsia"/>
          <w:color w:val="000000"/>
          <w:kern w:val="0"/>
          <w:sz w:val="32"/>
          <w:szCs w:val="32"/>
        </w:rPr>
        <w:t>管给协议合作的乡镇卫生院等医疗卫生机构管理。有条件的机构</w:t>
      </w:r>
      <w:r w:rsidR="00735BED">
        <w:rPr>
          <w:rFonts w:ascii="Times New Roman" w:eastAsia="方正仿宋_GBK" w:hAnsi="Times New Roman" w:cs="Times New Roman" w:hint="eastAsia"/>
          <w:color w:val="000000"/>
          <w:kern w:val="0"/>
          <w:sz w:val="32"/>
          <w:szCs w:val="32"/>
        </w:rPr>
        <w:t>要通过提高护理型床位比例、增设认知障碍照护专区等形式，</w:t>
      </w:r>
      <w:r w:rsidR="008F5060">
        <w:rPr>
          <w:rFonts w:ascii="Times New Roman" w:eastAsia="方正仿宋_GBK" w:hAnsi="Times New Roman" w:cs="Times New Roman" w:hint="eastAsia"/>
          <w:color w:val="000000"/>
          <w:kern w:val="0"/>
          <w:sz w:val="32"/>
          <w:szCs w:val="32"/>
        </w:rPr>
        <w:t>突出</w:t>
      </w:r>
      <w:r w:rsidR="00735BED">
        <w:rPr>
          <w:rFonts w:ascii="Times New Roman" w:eastAsia="方正仿宋_GBK" w:hAnsi="Times New Roman" w:cs="Times New Roman" w:hint="eastAsia"/>
          <w:color w:val="000000"/>
          <w:kern w:val="0"/>
          <w:sz w:val="32"/>
          <w:szCs w:val="32"/>
        </w:rPr>
        <w:t>专业照护功能。</w:t>
      </w:r>
    </w:p>
    <w:p w:rsidR="0028367B" w:rsidRPr="0028367B" w:rsidRDefault="0028367B" w:rsidP="0028367B">
      <w:pPr>
        <w:widowControl/>
        <w:spacing w:line="480" w:lineRule="auto"/>
        <w:ind w:firstLineChars="200" w:firstLine="640"/>
        <w:rPr>
          <w:rFonts w:ascii="方正黑体_GBK" w:eastAsia="方正黑体_GBK" w:hAnsi="Times New Roman" w:cs="Times New Roman"/>
          <w:color w:val="000000"/>
          <w:kern w:val="0"/>
          <w:sz w:val="32"/>
          <w:szCs w:val="32"/>
        </w:rPr>
      </w:pPr>
      <w:r w:rsidRPr="0028367B">
        <w:rPr>
          <w:rFonts w:ascii="方正黑体_GBK" w:eastAsia="方正黑体_GBK" w:hAnsi="Times New Roman" w:cs="Times New Roman" w:hint="eastAsia"/>
          <w:color w:val="000000"/>
          <w:kern w:val="0"/>
          <w:sz w:val="32"/>
          <w:szCs w:val="32"/>
        </w:rPr>
        <w:t>五、</w:t>
      </w:r>
      <w:r w:rsidR="007E0986">
        <w:rPr>
          <w:rFonts w:ascii="方正黑体_GBK" w:eastAsia="方正黑体_GBK" w:hAnsi="Times New Roman" w:cs="Times New Roman" w:hint="eastAsia"/>
          <w:color w:val="000000"/>
          <w:kern w:val="0"/>
          <w:sz w:val="32"/>
          <w:szCs w:val="32"/>
        </w:rPr>
        <w:t>强化工作保障</w:t>
      </w:r>
    </w:p>
    <w:p w:rsidR="001C2ED3" w:rsidRDefault="0028367B" w:rsidP="0028367B">
      <w:pPr>
        <w:widowControl/>
        <w:spacing w:line="480" w:lineRule="auto"/>
        <w:ind w:firstLineChars="200" w:firstLine="640"/>
        <w:rPr>
          <w:rFonts w:ascii="Times New Roman" w:eastAsia="方正仿宋_GBK" w:hAnsi="Times New Roman" w:cs="Times New Roman"/>
          <w:color w:val="000000"/>
          <w:kern w:val="0"/>
          <w:sz w:val="32"/>
          <w:szCs w:val="32"/>
        </w:rPr>
      </w:pPr>
      <w:bookmarkStart w:id="7" w:name="OLE_LINK9"/>
      <w:r w:rsidRPr="0028367B">
        <w:rPr>
          <w:rFonts w:ascii="方正楷体_GBK" w:eastAsia="方正楷体_GBK" w:hAnsi="Times New Roman" w:cs="Times New Roman" w:hint="eastAsia"/>
          <w:color w:val="000000"/>
          <w:kern w:val="0"/>
          <w:sz w:val="32"/>
          <w:szCs w:val="32"/>
        </w:rPr>
        <w:lastRenderedPageBreak/>
        <w:t>11. 加强组织领导。</w:t>
      </w:r>
      <w:r w:rsidRPr="0028367B">
        <w:rPr>
          <w:rFonts w:ascii="Times New Roman" w:eastAsia="方正仿宋_GBK" w:hAnsi="Times New Roman" w:cs="Times New Roman" w:hint="eastAsia"/>
          <w:color w:val="000000"/>
          <w:kern w:val="0"/>
          <w:sz w:val="32"/>
          <w:szCs w:val="32"/>
        </w:rPr>
        <w:t>各地要</w:t>
      </w:r>
      <w:r>
        <w:rPr>
          <w:rFonts w:ascii="Times New Roman" w:eastAsia="方正仿宋_GBK" w:hAnsi="Times New Roman" w:cs="Times New Roman" w:hint="eastAsia"/>
          <w:color w:val="000000"/>
          <w:kern w:val="0"/>
          <w:sz w:val="32"/>
          <w:szCs w:val="32"/>
        </w:rPr>
        <w:t>从</w:t>
      </w:r>
      <w:r w:rsidR="001C2ED3">
        <w:rPr>
          <w:rFonts w:ascii="Times New Roman" w:eastAsia="方正仿宋_GBK" w:hAnsi="Times New Roman" w:cs="Times New Roman" w:hint="eastAsia"/>
          <w:color w:val="000000"/>
          <w:kern w:val="0"/>
          <w:sz w:val="32"/>
          <w:szCs w:val="32"/>
        </w:rPr>
        <w:t>实施</w:t>
      </w:r>
      <w:r>
        <w:rPr>
          <w:rFonts w:ascii="Times New Roman" w:eastAsia="方正仿宋_GBK" w:hAnsi="Times New Roman" w:cs="Times New Roman" w:hint="eastAsia"/>
          <w:color w:val="000000"/>
          <w:kern w:val="0"/>
          <w:sz w:val="32"/>
          <w:szCs w:val="32"/>
        </w:rPr>
        <w:t>积极应</w:t>
      </w:r>
      <w:r w:rsidR="00080740">
        <w:rPr>
          <w:rFonts w:ascii="Times New Roman" w:eastAsia="方正仿宋_GBK" w:hAnsi="Times New Roman" w:cs="Times New Roman" w:hint="eastAsia"/>
          <w:color w:val="000000"/>
          <w:kern w:val="0"/>
          <w:sz w:val="32"/>
          <w:szCs w:val="32"/>
        </w:rPr>
        <w:t>对人口老龄化和乡村振兴两大国家战略高度，深刻认识推动乡镇敬老院</w:t>
      </w:r>
      <w:r>
        <w:rPr>
          <w:rFonts w:ascii="Times New Roman" w:eastAsia="方正仿宋_GBK" w:hAnsi="Times New Roman" w:cs="Times New Roman" w:hint="eastAsia"/>
          <w:color w:val="000000"/>
          <w:kern w:val="0"/>
          <w:sz w:val="32"/>
          <w:szCs w:val="32"/>
        </w:rPr>
        <w:t>改革发展的重要</w:t>
      </w:r>
      <w:r w:rsidR="00565CA0">
        <w:rPr>
          <w:rFonts w:ascii="Times New Roman" w:eastAsia="方正仿宋_GBK" w:hAnsi="Times New Roman" w:cs="Times New Roman" w:hint="eastAsia"/>
          <w:color w:val="000000"/>
          <w:kern w:val="0"/>
          <w:sz w:val="32"/>
          <w:szCs w:val="32"/>
        </w:rPr>
        <w:t>意义</w:t>
      </w:r>
      <w:r>
        <w:rPr>
          <w:rFonts w:ascii="Times New Roman" w:eastAsia="方正仿宋_GBK" w:hAnsi="Times New Roman" w:cs="Times New Roman" w:hint="eastAsia"/>
          <w:color w:val="000000"/>
          <w:kern w:val="0"/>
          <w:sz w:val="32"/>
          <w:szCs w:val="32"/>
        </w:rPr>
        <w:t>。</w:t>
      </w:r>
      <w:r w:rsidRPr="0028367B">
        <w:rPr>
          <w:rFonts w:ascii="Times New Roman" w:eastAsia="方正仿宋_GBK" w:hAnsi="Times New Roman" w:cs="Times New Roman" w:hint="eastAsia"/>
          <w:color w:val="000000"/>
          <w:kern w:val="0"/>
          <w:sz w:val="32"/>
          <w:szCs w:val="32"/>
        </w:rPr>
        <w:t>市、县民政部门要</w:t>
      </w:r>
      <w:r w:rsidR="001C2ED3">
        <w:rPr>
          <w:rFonts w:ascii="Times New Roman" w:eastAsia="方正仿宋_GBK" w:hAnsi="Times New Roman" w:cs="Times New Roman" w:hint="eastAsia"/>
          <w:color w:val="000000"/>
          <w:kern w:val="0"/>
          <w:sz w:val="32"/>
          <w:szCs w:val="32"/>
        </w:rPr>
        <w:t>主动</w:t>
      </w:r>
      <w:r w:rsidRPr="0028367B">
        <w:rPr>
          <w:rFonts w:ascii="Times New Roman" w:eastAsia="方正仿宋_GBK" w:hAnsi="Times New Roman" w:cs="Times New Roman" w:hint="eastAsia"/>
          <w:color w:val="000000"/>
          <w:kern w:val="0"/>
          <w:sz w:val="32"/>
          <w:szCs w:val="32"/>
        </w:rPr>
        <w:t>向</w:t>
      </w:r>
      <w:r w:rsidR="001C2ED3">
        <w:rPr>
          <w:rFonts w:ascii="Times New Roman" w:eastAsia="方正仿宋_GBK" w:hAnsi="Times New Roman" w:cs="Times New Roman" w:hint="eastAsia"/>
          <w:color w:val="000000"/>
          <w:kern w:val="0"/>
          <w:sz w:val="32"/>
          <w:szCs w:val="32"/>
        </w:rPr>
        <w:t>同级</w:t>
      </w:r>
      <w:r w:rsidRPr="0028367B">
        <w:rPr>
          <w:rFonts w:ascii="Times New Roman" w:eastAsia="方正仿宋_GBK" w:hAnsi="Times New Roman" w:cs="Times New Roman" w:hint="eastAsia"/>
          <w:color w:val="000000"/>
          <w:kern w:val="0"/>
          <w:sz w:val="32"/>
          <w:szCs w:val="32"/>
        </w:rPr>
        <w:t>党委政府加强请示报告，</w:t>
      </w:r>
      <w:r w:rsidR="001C2ED3">
        <w:rPr>
          <w:rFonts w:ascii="Times New Roman" w:eastAsia="方正仿宋_GBK" w:hAnsi="Times New Roman" w:cs="Times New Roman" w:hint="eastAsia"/>
          <w:color w:val="000000"/>
          <w:kern w:val="0"/>
          <w:sz w:val="32"/>
          <w:szCs w:val="32"/>
        </w:rPr>
        <w:t>争取支持。要充分</w:t>
      </w:r>
      <w:r w:rsidR="00861D17">
        <w:rPr>
          <w:rFonts w:ascii="Times New Roman" w:eastAsia="方正仿宋_GBK" w:hAnsi="Times New Roman" w:cs="Times New Roman" w:hint="eastAsia"/>
          <w:color w:val="000000"/>
          <w:kern w:val="0"/>
          <w:sz w:val="32"/>
          <w:szCs w:val="32"/>
        </w:rPr>
        <w:t>发挥</w:t>
      </w:r>
      <w:r w:rsidR="00565CA0">
        <w:rPr>
          <w:rFonts w:ascii="Times New Roman" w:eastAsia="方正仿宋_GBK" w:hAnsi="Times New Roman" w:cs="Times New Roman" w:hint="eastAsia"/>
          <w:color w:val="000000"/>
          <w:kern w:val="0"/>
          <w:sz w:val="32"/>
          <w:szCs w:val="32"/>
        </w:rPr>
        <w:t>各级</w:t>
      </w:r>
      <w:r w:rsidR="001C2ED3">
        <w:rPr>
          <w:rFonts w:ascii="Times New Roman" w:eastAsia="方正仿宋_GBK" w:hAnsi="Times New Roman" w:cs="Times New Roman" w:hint="eastAsia"/>
          <w:color w:val="000000"/>
          <w:kern w:val="0"/>
          <w:sz w:val="32"/>
          <w:szCs w:val="32"/>
        </w:rPr>
        <w:t>老龄工作委员会统筹协调作用，</w:t>
      </w:r>
      <w:r w:rsidR="00565CA0">
        <w:rPr>
          <w:rFonts w:ascii="Times New Roman" w:eastAsia="方正仿宋_GBK" w:hAnsi="Times New Roman" w:cs="Times New Roman" w:hint="eastAsia"/>
          <w:color w:val="000000"/>
          <w:kern w:val="0"/>
          <w:sz w:val="32"/>
          <w:szCs w:val="32"/>
        </w:rPr>
        <w:t>集中</w:t>
      </w:r>
      <w:r w:rsidR="001C2ED3">
        <w:rPr>
          <w:rFonts w:ascii="Times New Roman" w:eastAsia="方正仿宋_GBK" w:hAnsi="Times New Roman" w:cs="Times New Roman" w:hint="eastAsia"/>
          <w:color w:val="000000"/>
          <w:kern w:val="0"/>
          <w:sz w:val="32"/>
          <w:szCs w:val="32"/>
        </w:rPr>
        <w:t>发展资源，形成工作合力，确保改革工作扎实推进。</w:t>
      </w:r>
    </w:p>
    <w:p w:rsidR="001C2ED3" w:rsidRDefault="0028367B" w:rsidP="001C2ED3">
      <w:pPr>
        <w:widowControl/>
        <w:spacing w:line="480" w:lineRule="auto"/>
        <w:ind w:firstLineChars="200" w:firstLine="640"/>
        <w:rPr>
          <w:rFonts w:ascii="Times New Roman" w:eastAsia="方正仿宋_GBK" w:hAnsi="Times New Roman" w:cs="Times New Roman"/>
          <w:color w:val="000000"/>
          <w:kern w:val="0"/>
          <w:sz w:val="32"/>
          <w:szCs w:val="32"/>
        </w:rPr>
      </w:pPr>
      <w:r w:rsidRPr="0028367B">
        <w:rPr>
          <w:rFonts w:ascii="方正楷体_GBK" w:eastAsia="方正楷体_GBK" w:hAnsi="Times New Roman" w:cs="Times New Roman" w:hint="eastAsia"/>
          <w:color w:val="000000"/>
          <w:kern w:val="0"/>
          <w:sz w:val="32"/>
          <w:szCs w:val="32"/>
        </w:rPr>
        <w:t>12. 加大财政支持。</w:t>
      </w:r>
      <w:r w:rsidR="001C2ED3" w:rsidRPr="001C2ED3">
        <w:rPr>
          <w:rFonts w:ascii="Times New Roman" w:eastAsia="方正仿宋_GBK" w:hAnsi="Times New Roman" w:cs="Times New Roman" w:hint="eastAsia"/>
          <w:color w:val="000000"/>
          <w:kern w:val="0"/>
          <w:sz w:val="32"/>
          <w:szCs w:val="32"/>
        </w:rPr>
        <w:t>各地要加大对</w:t>
      </w:r>
      <w:r w:rsidR="00080740">
        <w:rPr>
          <w:rFonts w:ascii="Times New Roman" w:eastAsia="方正仿宋_GBK" w:hAnsi="Times New Roman" w:cs="Times New Roman" w:hint="eastAsia"/>
          <w:color w:val="000000"/>
          <w:kern w:val="0"/>
          <w:sz w:val="32"/>
          <w:szCs w:val="32"/>
        </w:rPr>
        <w:t>乡镇敬老院</w:t>
      </w:r>
      <w:r w:rsidR="001C2ED3">
        <w:rPr>
          <w:rFonts w:ascii="Times New Roman" w:eastAsia="方正仿宋_GBK" w:hAnsi="Times New Roman" w:cs="Times New Roman" w:hint="eastAsia"/>
          <w:color w:val="000000"/>
          <w:kern w:val="0"/>
          <w:sz w:val="32"/>
          <w:szCs w:val="32"/>
        </w:rPr>
        <w:t>建设运营</w:t>
      </w:r>
      <w:r w:rsidR="001C2ED3" w:rsidRPr="001C2ED3">
        <w:rPr>
          <w:rFonts w:ascii="Times New Roman" w:eastAsia="方正仿宋_GBK" w:hAnsi="Times New Roman" w:cs="Times New Roman" w:hint="eastAsia"/>
          <w:color w:val="000000"/>
          <w:kern w:val="0"/>
          <w:sz w:val="32"/>
          <w:szCs w:val="32"/>
        </w:rPr>
        <w:t>的</w:t>
      </w:r>
      <w:r w:rsidR="001C2ED3">
        <w:rPr>
          <w:rFonts w:ascii="Times New Roman" w:eastAsia="方正仿宋_GBK" w:hAnsi="Times New Roman" w:cs="Times New Roman" w:hint="eastAsia"/>
          <w:color w:val="000000"/>
          <w:kern w:val="0"/>
          <w:sz w:val="32"/>
          <w:szCs w:val="32"/>
        </w:rPr>
        <w:t>支持</w:t>
      </w:r>
      <w:r w:rsidR="001C2ED3" w:rsidRPr="001C2ED3">
        <w:rPr>
          <w:rFonts w:ascii="Times New Roman" w:eastAsia="方正仿宋_GBK" w:hAnsi="Times New Roman" w:cs="Times New Roman" w:hint="eastAsia"/>
          <w:color w:val="000000"/>
          <w:kern w:val="0"/>
          <w:sz w:val="32"/>
          <w:szCs w:val="32"/>
        </w:rPr>
        <w:t>力度，积极争取中央预算内投资、超长期国债以及地方政府专项债券资金支持</w:t>
      </w:r>
      <w:r w:rsidR="00080740">
        <w:rPr>
          <w:rFonts w:ascii="Times New Roman" w:eastAsia="方正仿宋_GBK" w:hAnsi="Times New Roman" w:cs="Times New Roman" w:hint="eastAsia"/>
          <w:color w:val="000000"/>
          <w:kern w:val="0"/>
          <w:sz w:val="32"/>
          <w:szCs w:val="32"/>
        </w:rPr>
        <w:t>，鼓励以县（市、区）为单位一体</w:t>
      </w:r>
      <w:r w:rsidR="007365D8">
        <w:rPr>
          <w:rFonts w:ascii="Times New Roman" w:eastAsia="方正仿宋_GBK" w:hAnsi="Times New Roman" w:cs="Times New Roman" w:hint="eastAsia"/>
          <w:color w:val="000000"/>
          <w:kern w:val="0"/>
          <w:sz w:val="32"/>
          <w:szCs w:val="32"/>
        </w:rPr>
        <w:t>打包</w:t>
      </w:r>
      <w:r w:rsidR="00080740">
        <w:rPr>
          <w:rFonts w:ascii="Times New Roman" w:eastAsia="方正仿宋_GBK" w:hAnsi="Times New Roman" w:cs="Times New Roman" w:hint="eastAsia"/>
          <w:color w:val="000000"/>
          <w:kern w:val="0"/>
          <w:sz w:val="32"/>
          <w:szCs w:val="32"/>
        </w:rPr>
        <w:t>规划建设</w:t>
      </w:r>
      <w:r w:rsidR="001C2ED3">
        <w:rPr>
          <w:rFonts w:ascii="Times New Roman" w:eastAsia="方正仿宋_GBK" w:hAnsi="Times New Roman" w:cs="Times New Roman" w:hint="eastAsia"/>
          <w:color w:val="000000"/>
          <w:kern w:val="0"/>
          <w:sz w:val="32"/>
          <w:szCs w:val="32"/>
        </w:rPr>
        <w:t>。</w:t>
      </w:r>
      <w:r w:rsidR="001C2ED3">
        <w:rPr>
          <w:rFonts w:ascii="Times New Roman" w:eastAsia="方正仿宋_GBK" w:hAnsi="Times New Roman" w:cs="Times New Roman" w:hint="eastAsia"/>
          <w:color w:val="000000"/>
          <w:kern w:val="0"/>
          <w:sz w:val="32"/>
          <w:szCs w:val="32"/>
        </w:rPr>
        <w:t>2025</w:t>
      </w:r>
      <w:r w:rsidR="001C2ED3">
        <w:rPr>
          <w:rFonts w:ascii="Times New Roman" w:eastAsia="方正仿宋_GBK" w:hAnsi="Times New Roman" w:cs="Times New Roman" w:hint="eastAsia"/>
          <w:color w:val="000000"/>
          <w:kern w:val="0"/>
          <w:sz w:val="32"/>
          <w:szCs w:val="32"/>
        </w:rPr>
        <w:t>年起，省级社会养老服务体系专项资金绩效</w:t>
      </w:r>
      <w:r w:rsidR="00080740">
        <w:rPr>
          <w:rFonts w:ascii="Times New Roman" w:eastAsia="方正仿宋_GBK" w:hAnsi="Times New Roman" w:cs="Times New Roman" w:hint="eastAsia"/>
          <w:color w:val="000000"/>
          <w:kern w:val="0"/>
          <w:sz w:val="32"/>
          <w:szCs w:val="32"/>
        </w:rPr>
        <w:t>部分向</w:t>
      </w:r>
      <w:r w:rsidR="00861D17">
        <w:rPr>
          <w:rFonts w:ascii="Times New Roman" w:eastAsia="方正仿宋_GBK" w:hAnsi="Times New Roman" w:cs="Times New Roman" w:hint="eastAsia"/>
          <w:color w:val="000000"/>
          <w:kern w:val="0"/>
          <w:sz w:val="32"/>
          <w:szCs w:val="32"/>
        </w:rPr>
        <w:t>实施乡镇敬老院</w:t>
      </w:r>
      <w:r w:rsidR="00E2690A">
        <w:rPr>
          <w:rFonts w:ascii="Times New Roman" w:eastAsia="方正仿宋_GBK" w:hAnsi="Times New Roman" w:cs="Times New Roman" w:hint="eastAsia"/>
          <w:color w:val="000000"/>
          <w:kern w:val="0"/>
          <w:sz w:val="32"/>
          <w:szCs w:val="32"/>
        </w:rPr>
        <w:t>体制机制</w:t>
      </w:r>
      <w:r w:rsidR="00861D17">
        <w:rPr>
          <w:rFonts w:ascii="Times New Roman" w:eastAsia="方正仿宋_GBK" w:hAnsi="Times New Roman" w:cs="Times New Roman" w:hint="eastAsia"/>
          <w:color w:val="000000"/>
          <w:kern w:val="0"/>
          <w:sz w:val="32"/>
          <w:szCs w:val="32"/>
        </w:rPr>
        <w:t>改革成效明显的</w:t>
      </w:r>
      <w:r w:rsidR="004C3216">
        <w:rPr>
          <w:rFonts w:ascii="Times New Roman" w:eastAsia="方正仿宋_GBK" w:hAnsi="Times New Roman" w:cs="Times New Roman" w:hint="eastAsia"/>
          <w:color w:val="000000"/>
          <w:kern w:val="0"/>
          <w:sz w:val="32"/>
          <w:szCs w:val="32"/>
        </w:rPr>
        <w:t>地区</w:t>
      </w:r>
      <w:r w:rsidR="00E2690A">
        <w:rPr>
          <w:rFonts w:ascii="Times New Roman" w:eastAsia="方正仿宋_GBK" w:hAnsi="Times New Roman" w:cs="Times New Roman" w:hint="eastAsia"/>
          <w:color w:val="000000"/>
          <w:kern w:val="0"/>
          <w:sz w:val="32"/>
          <w:szCs w:val="32"/>
        </w:rPr>
        <w:t>倾斜</w:t>
      </w:r>
      <w:r w:rsidR="001C2ED3">
        <w:rPr>
          <w:rFonts w:ascii="Times New Roman" w:eastAsia="方正仿宋_GBK" w:hAnsi="Times New Roman" w:cs="Times New Roman" w:hint="eastAsia"/>
          <w:color w:val="000000"/>
          <w:kern w:val="0"/>
          <w:sz w:val="32"/>
          <w:szCs w:val="32"/>
        </w:rPr>
        <w:t>，具体细则由省民政厅会同省财政厅制定。</w:t>
      </w:r>
      <w:r w:rsidR="00080740">
        <w:rPr>
          <w:rFonts w:ascii="Times New Roman" w:eastAsia="方正仿宋_GBK" w:hAnsi="Times New Roman" w:cs="Times New Roman" w:hint="eastAsia"/>
          <w:color w:val="000000"/>
          <w:kern w:val="0"/>
          <w:sz w:val="32"/>
          <w:szCs w:val="32"/>
        </w:rPr>
        <w:t>要有序引导社会力量参与乡镇敬老院</w:t>
      </w:r>
      <w:r w:rsidR="009511D7">
        <w:rPr>
          <w:rFonts w:ascii="Times New Roman" w:eastAsia="方正仿宋_GBK" w:hAnsi="Times New Roman" w:cs="Times New Roman" w:hint="eastAsia"/>
          <w:color w:val="000000"/>
          <w:kern w:val="0"/>
          <w:sz w:val="32"/>
          <w:szCs w:val="32"/>
        </w:rPr>
        <w:t>发展，提升多元资金保障能力。</w:t>
      </w:r>
    </w:p>
    <w:p w:rsidR="002C5D9E" w:rsidRDefault="0028367B" w:rsidP="002C5D9E">
      <w:pPr>
        <w:widowControl/>
        <w:spacing w:line="480" w:lineRule="auto"/>
        <w:ind w:firstLineChars="200" w:firstLine="640"/>
        <w:rPr>
          <w:rFonts w:ascii="Times New Roman" w:eastAsia="方正仿宋_GBK" w:hAnsi="Times New Roman" w:cs="Times New Roman"/>
          <w:color w:val="000000"/>
          <w:kern w:val="0"/>
          <w:sz w:val="32"/>
          <w:szCs w:val="32"/>
        </w:rPr>
      </w:pPr>
      <w:r w:rsidRPr="0028367B">
        <w:rPr>
          <w:rFonts w:ascii="方正楷体_GBK" w:eastAsia="方正楷体_GBK" w:hAnsi="Times New Roman" w:cs="Times New Roman" w:hint="eastAsia"/>
          <w:color w:val="000000"/>
          <w:kern w:val="0"/>
          <w:sz w:val="32"/>
          <w:szCs w:val="32"/>
        </w:rPr>
        <w:t>13. 开展效能评估。</w:t>
      </w:r>
      <w:r w:rsidR="003704F5" w:rsidRPr="003704F5">
        <w:rPr>
          <w:rFonts w:ascii="Times New Roman" w:eastAsia="方正仿宋_GBK" w:hAnsi="Times New Roman" w:cs="Times New Roman" w:hint="eastAsia"/>
          <w:color w:val="000000"/>
          <w:kern w:val="0"/>
          <w:sz w:val="32"/>
          <w:szCs w:val="32"/>
        </w:rPr>
        <w:t>各地民政部门要定期</w:t>
      </w:r>
      <w:r w:rsidR="00080740">
        <w:rPr>
          <w:rFonts w:ascii="Times New Roman" w:eastAsia="方正仿宋_GBK" w:hAnsi="Times New Roman" w:cs="Times New Roman" w:hint="eastAsia"/>
          <w:color w:val="000000"/>
          <w:kern w:val="0"/>
          <w:sz w:val="32"/>
          <w:szCs w:val="32"/>
        </w:rPr>
        <w:t>实地了解本地区乡镇敬老院</w:t>
      </w:r>
      <w:r w:rsidR="003704F5">
        <w:rPr>
          <w:rFonts w:ascii="Times New Roman" w:eastAsia="方正仿宋_GBK" w:hAnsi="Times New Roman" w:cs="Times New Roman" w:hint="eastAsia"/>
          <w:color w:val="000000"/>
          <w:kern w:val="0"/>
          <w:sz w:val="32"/>
          <w:szCs w:val="32"/>
        </w:rPr>
        <w:t>改革发展</w:t>
      </w:r>
      <w:r w:rsidR="003704F5" w:rsidRPr="003704F5">
        <w:rPr>
          <w:rFonts w:ascii="Times New Roman" w:eastAsia="方正仿宋_GBK" w:hAnsi="Times New Roman" w:cs="Times New Roman" w:hint="eastAsia"/>
          <w:color w:val="000000"/>
          <w:kern w:val="0"/>
          <w:sz w:val="32"/>
          <w:szCs w:val="32"/>
        </w:rPr>
        <w:t>情况，及时总结、提炼、推广典型经验做法。要加强工作绩效</w:t>
      </w:r>
      <w:r w:rsidR="003704F5">
        <w:rPr>
          <w:rFonts w:ascii="Times New Roman" w:eastAsia="方正仿宋_GBK" w:hAnsi="Times New Roman" w:cs="Times New Roman" w:hint="eastAsia"/>
          <w:color w:val="000000"/>
          <w:kern w:val="0"/>
          <w:sz w:val="32"/>
          <w:szCs w:val="32"/>
        </w:rPr>
        <w:t>评估</w:t>
      </w:r>
      <w:r w:rsidR="003704F5" w:rsidRPr="003704F5">
        <w:rPr>
          <w:rFonts w:ascii="Times New Roman" w:eastAsia="方正仿宋_GBK" w:hAnsi="Times New Roman" w:cs="Times New Roman" w:hint="eastAsia"/>
          <w:color w:val="000000"/>
          <w:kern w:val="0"/>
          <w:sz w:val="32"/>
          <w:szCs w:val="32"/>
        </w:rPr>
        <w:t>，</w:t>
      </w:r>
      <w:r w:rsidR="003704F5">
        <w:rPr>
          <w:rFonts w:ascii="Times New Roman" w:eastAsia="方正仿宋_GBK" w:hAnsi="Times New Roman" w:cs="Times New Roman" w:hint="eastAsia"/>
          <w:color w:val="000000"/>
          <w:kern w:val="0"/>
          <w:sz w:val="32"/>
          <w:szCs w:val="32"/>
        </w:rPr>
        <w:t>通过纳入养老服务重点工作、开展日常检查、实施工作考核等方式，建立激励引导机制，督促任务落实。</w:t>
      </w:r>
    </w:p>
    <w:bookmarkEnd w:id="7"/>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p>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p>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江苏省民政厅</w:t>
      </w:r>
      <w:r>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江苏省发展和改革委员会</w:t>
      </w:r>
    </w:p>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江苏省财政厅</w:t>
      </w:r>
      <w:r>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江苏省农业农村厅</w:t>
      </w:r>
    </w:p>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lastRenderedPageBreak/>
        <w:t>江苏省卫生健康委员会</w:t>
      </w:r>
      <w:r>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江苏省国有资产监督管理委员会</w:t>
      </w:r>
    </w:p>
    <w:p w:rsidR="00080740" w:rsidRDefault="00080740" w:rsidP="002C5D9E">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江苏省老龄工作委员会办公室</w:t>
      </w:r>
    </w:p>
    <w:p w:rsidR="00B92B60" w:rsidRPr="00080740" w:rsidRDefault="00080740" w:rsidP="00080740">
      <w:pPr>
        <w:widowControl/>
        <w:spacing w:line="480" w:lineRule="auto"/>
        <w:ind w:firstLineChars="200" w:firstLine="640"/>
        <w:rPr>
          <w:rFonts w:ascii="Times New Roman" w:eastAsia="方正仿宋_GBK" w:hAnsi="Times New Roman" w:cs="Times New Roman"/>
          <w:color w:val="000000"/>
          <w:kern w:val="0"/>
          <w:sz w:val="32"/>
          <w:szCs w:val="32"/>
        </w:rPr>
      </w:pPr>
      <w:r>
        <w:rPr>
          <w:rFonts w:ascii="Times New Roman" w:eastAsia="方正仿宋_GBK" w:hAnsi="Times New Roman" w:cs="Times New Roman" w:hint="eastAsia"/>
          <w:color w:val="000000"/>
          <w:kern w:val="0"/>
          <w:sz w:val="32"/>
          <w:szCs w:val="32"/>
        </w:rPr>
        <w:t>2025</w:t>
      </w:r>
      <w:r>
        <w:rPr>
          <w:rFonts w:ascii="Times New Roman" w:eastAsia="方正仿宋_GBK" w:hAnsi="Times New Roman" w:cs="Times New Roman" w:hint="eastAsia"/>
          <w:color w:val="000000"/>
          <w:kern w:val="0"/>
          <w:sz w:val="32"/>
          <w:szCs w:val="32"/>
        </w:rPr>
        <w:t>年</w:t>
      </w:r>
      <w:r w:rsidR="002B4E02">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月</w:t>
      </w:r>
      <w:r>
        <w:rPr>
          <w:rFonts w:ascii="Times New Roman" w:eastAsia="方正仿宋_GBK" w:hAnsi="Times New Roman" w:cs="Times New Roman" w:hint="eastAsia"/>
          <w:color w:val="000000"/>
          <w:kern w:val="0"/>
          <w:sz w:val="32"/>
          <w:szCs w:val="32"/>
        </w:rPr>
        <w:t xml:space="preserve">   </w:t>
      </w:r>
      <w:r>
        <w:rPr>
          <w:rFonts w:ascii="Times New Roman" w:eastAsia="方正仿宋_GBK" w:hAnsi="Times New Roman" w:cs="Times New Roman" w:hint="eastAsia"/>
          <w:color w:val="000000"/>
          <w:kern w:val="0"/>
          <w:sz w:val="32"/>
          <w:szCs w:val="32"/>
        </w:rPr>
        <w:t>日</w:t>
      </w:r>
    </w:p>
    <w:sectPr w:rsidR="00B92B60" w:rsidRPr="00080740">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94EB9" w:rsidRDefault="00194EB9" w:rsidP="002C5D9E">
      <w:r>
        <w:separator/>
      </w:r>
    </w:p>
  </w:endnote>
  <w:endnote w:type="continuationSeparator" w:id="0">
    <w:p w:rsidR="00194EB9" w:rsidRDefault="00194EB9" w:rsidP="002C5D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1707518"/>
      <w:docPartObj>
        <w:docPartGallery w:val="Page Numbers (Bottom of Page)"/>
        <w:docPartUnique/>
      </w:docPartObj>
    </w:sdtPr>
    <w:sdtEndPr/>
    <w:sdtContent>
      <w:p w:rsidR="002C5D9E" w:rsidRDefault="002C5D9E">
        <w:pPr>
          <w:pStyle w:val="a4"/>
          <w:jc w:val="center"/>
        </w:pPr>
        <w:r>
          <w:fldChar w:fldCharType="begin"/>
        </w:r>
        <w:r>
          <w:instrText>PAGE   \* MERGEFORMAT</w:instrText>
        </w:r>
        <w:r>
          <w:fldChar w:fldCharType="separate"/>
        </w:r>
        <w:r w:rsidR="00C0475E" w:rsidRPr="00C0475E">
          <w:rPr>
            <w:noProof/>
            <w:lang w:val="zh-CN"/>
          </w:rPr>
          <w:t>6</w:t>
        </w:r>
        <w:r>
          <w:fldChar w:fldCharType="end"/>
        </w:r>
      </w:p>
    </w:sdtContent>
  </w:sdt>
  <w:p w:rsidR="002C5D9E" w:rsidRDefault="002C5D9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94EB9" w:rsidRDefault="00194EB9" w:rsidP="002C5D9E">
      <w:r>
        <w:separator/>
      </w:r>
    </w:p>
  </w:footnote>
  <w:footnote w:type="continuationSeparator" w:id="0">
    <w:p w:rsidR="00194EB9" w:rsidRDefault="00194EB9" w:rsidP="002C5D9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B9E5"/>
    <w:multiLevelType w:val="singleLevel"/>
    <w:tmpl w:val="0005B9E5"/>
    <w:lvl w:ilvl="0">
      <w:start w:val="1"/>
      <w:numFmt w:val="decimal"/>
      <w:suff w:val="space"/>
      <w:lvlText w:val="%1."/>
      <w:lvlJc w:val="left"/>
      <w:pPr>
        <w:ind w:left="640" w:firstLine="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trackRevisions/>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U0ZDk3MDlmYzdlNzA0ZWRkMDE4ZGRiNjMzMjM4ZTAifQ=="/>
  </w:docVars>
  <w:rsids>
    <w:rsidRoot w:val="00706E58"/>
    <w:rsid w:val="000346AF"/>
    <w:rsid w:val="00035D27"/>
    <w:rsid w:val="00080740"/>
    <w:rsid w:val="000C595D"/>
    <w:rsid w:val="0014263B"/>
    <w:rsid w:val="00166663"/>
    <w:rsid w:val="0017486F"/>
    <w:rsid w:val="00194EB9"/>
    <w:rsid w:val="001A3C0C"/>
    <w:rsid w:val="001B7102"/>
    <w:rsid w:val="001C119D"/>
    <w:rsid w:val="001C2ED3"/>
    <w:rsid w:val="0028367B"/>
    <w:rsid w:val="002B4E02"/>
    <w:rsid w:val="002B6AA8"/>
    <w:rsid w:val="002C5D9E"/>
    <w:rsid w:val="002F5F16"/>
    <w:rsid w:val="00343A22"/>
    <w:rsid w:val="0036631A"/>
    <w:rsid w:val="003704F5"/>
    <w:rsid w:val="004574C1"/>
    <w:rsid w:val="004702D6"/>
    <w:rsid w:val="004C3216"/>
    <w:rsid w:val="004C634E"/>
    <w:rsid w:val="005227C9"/>
    <w:rsid w:val="00524936"/>
    <w:rsid w:val="005270A4"/>
    <w:rsid w:val="00565CA0"/>
    <w:rsid w:val="006104EF"/>
    <w:rsid w:val="00706E58"/>
    <w:rsid w:val="00735BED"/>
    <w:rsid w:val="007365D8"/>
    <w:rsid w:val="00746998"/>
    <w:rsid w:val="007900E3"/>
    <w:rsid w:val="007B3C72"/>
    <w:rsid w:val="007C3632"/>
    <w:rsid w:val="007E0986"/>
    <w:rsid w:val="00821022"/>
    <w:rsid w:val="00861D17"/>
    <w:rsid w:val="008F5060"/>
    <w:rsid w:val="00900832"/>
    <w:rsid w:val="0091017A"/>
    <w:rsid w:val="00943D27"/>
    <w:rsid w:val="00950AF9"/>
    <w:rsid w:val="009511D7"/>
    <w:rsid w:val="00982974"/>
    <w:rsid w:val="009B4559"/>
    <w:rsid w:val="009E661A"/>
    <w:rsid w:val="00A230F8"/>
    <w:rsid w:val="00A40736"/>
    <w:rsid w:val="00AA1B66"/>
    <w:rsid w:val="00AB1BB5"/>
    <w:rsid w:val="00B47EA5"/>
    <w:rsid w:val="00B90A1F"/>
    <w:rsid w:val="00B92B60"/>
    <w:rsid w:val="00C0475E"/>
    <w:rsid w:val="00C17B54"/>
    <w:rsid w:val="00C673ED"/>
    <w:rsid w:val="00C84A98"/>
    <w:rsid w:val="00C9259B"/>
    <w:rsid w:val="00CD027B"/>
    <w:rsid w:val="00CF72F2"/>
    <w:rsid w:val="00D16987"/>
    <w:rsid w:val="00DE3AAB"/>
    <w:rsid w:val="00E0412F"/>
    <w:rsid w:val="00E2690A"/>
    <w:rsid w:val="00E329C2"/>
    <w:rsid w:val="00E5422C"/>
    <w:rsid w:val="00E66B85"/>
    <w:rsid w:val="00E91A9B"/>
    <w:rsid w:val="00EA4919"/>
    <w:rsid w:val="00EF2D4E"/>
    <w:rsid w:val="00F9521A"/>
    <w:rsid w:val="00FD25AA"/>
    <w:rsid w:val="00FF091B"/>
    <w:rsid w:val="201166D8"/>
    <w:rsid w:val="42E32619"/>
    <w:rsid w:val="592F3F03"/>
    <w:rsid w:val="6D68758C"/>
    <w:rsid w:val="7EA146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2C5D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C5D9E"/>
    <w:rPr>
      <w:kern w:val="2"/>
      <w:sz w:val="18"/>
      <w:szCs w:val="18"/>
    </w:rPr>
  </w:style>
  <w:style w:type="paragraph" w:styleId="a4">
    <w:name w:val="footer"/>
    <w:basedOn w:val="a"/>
    <w:link w:val="Char0"/>
    <w:uiPriority w:val="99"/>
    <w:rsid w:val="002C5D9E"/>
    <w:pPr>
      <w:tabs>
        <w:tab w:val="center" w:pos="4153"/>
        <w:tab w:val="right" w:pos="8306"/>
      </w:tabs>
      <w:snapToGrid w:val="0"/>
      <w:jc w:val="left"/>
    </w:pPr>
    <w:rPr>
      <w:sz w:val="18"/>
      <w:szCs w:val="18"/>
    </w:rPr>
  </w:style>
  <w:style w:type="character" w:customStyle="1" w:styleId="Char0">
    <w:name w:val="页脚 Char"/>
    <w:basedOn w:val="a0"/>
    <w:link w:val="a4"/>
    <w:uiPriority w:val="99"/>
    <w:rsid w:val="002C5D9E"/>
    <w:rPr>
      <w:kern w:val="2"/>
      <w:sz w:val="18"/>
      <w:szCs w:val="18"/>
    </w:rPr>
  </w:style>
  <w:style w:type="paragraph" w:styleId="a5">
    <w:name w:val="Balloon Text"/>
    <w:basedOn w:val="a"/>
    <w:link w:val="Char1"/>
    <w:rsid w:val="007365D8"/>
    <w:rPr>
      <w:sz w:val="18"/>
      <w:szCs w:val="18"/>
    </w:rPr>
  </w:style>
  <w:style w:type="character" w:customStyle="1" w:styleId="Char1">
    <w:name w:val="批注框文本 Char"/>
    <w:basedOn w:val="a0"/>
    <w:link w:val="a5"/>
    <w:rsid w:val="007365D8"/>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rsid w:val="002C5D9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rsid w:val="002C5D9E"/>
    <w:rPr>
      <w:kern w:val="2"/>
      <w:sz w:val="18"/>
      <w:szCs w:val="18"/>
    </w:rPr>
  </w:style>
  <w:style w:type="paragraph" w:styleId="a4">
    <w:name w:val="footer"/>
    <w:basedOn w:val="a"/>
    <w:link w:val="Char0"/>
    <w:uiPriority w:val="99"/>
    <w:rsid w:val="002C5D9E"/>
    <w:pPr>
      <w:tabs>
        <w:tab w:val="center" w:pos="4153"/>
        <w:tab w:val="right" w:pos="8306"/>
      </w:tabs>
      <w:snapToGrid w:val="0"/>
      <w:jc w:val="left"/>
    </w:pPr>
    <w:rPr>
      <w:sz w:val="18"/>
      <w:szCs w:val="18"/>
    </w:rPr>
  </w:style>
  <w:style w:type="character" w:customStyle="1" w:styleId="Char0">
    <w:name w:val="页脚 Char"/>
    <w:basedOn w:val="a0"/>
    <w:link w:val="a4"/>
    <w:uiPriority w:val="99"/>
    <w:rsid w:val="002C5D9E"/>
    <w:rPr>
      <w:kern w:val="2"/>
      <w:sz w:val="18"/>
      <w:szCs w:val="18"/>
    </w:rPr>
  </w:style>
  <w:style w:type="paragraph" w:styleId="a5">
    <w:name w:val="Balloon Text"/>
    <w:basedOn w:val="a"/>
    <w:link w:val="Char1"/>
    <w:rsid w:val="007365D8"/>
    <w:rPr>
      <w:sz w:val="18"/>
      <w:szCs w:val="18"/>
    </w:rPr>
  </w:style>
  <w:style w:type="character" w:customStyle="1" w:styleId="Char1">
    <w:name w:val="批注框文本 Char"/>
    <w:basedOn w:val="a0"/>
    <w:link w:val="a5"/>
    <w:rsid w:val="007365D8"/>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387</TotalTime>
  <Pages>6</Pages>
  <Words>374</Words>
  <Characters>2138</Characters>
  <Application>Microsoft Office Word</Application>
  <DocSecurity>0</DocSecurity>
  <Lines>17</Lines>
  <Paragraphs>5</Paragraphs>
  <ScaleCrop>false</ScaleCrop>
  <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YXY</dc:creator>
  <cp:lastModifiedBy>xb21cn</cp:lastModifiedBy>
  <cp:revision>30</cp:revision>
  <cp:lastPrinted>2025-02-19T00:54:00Z</cp:lastPrinted>
  <dcterms:created xsi:type="dcterms:W3CDTF">2025-01-11T13:20:00Z</dcterms:created>
  <dcterms:modified xsi:type="dcterms:W3CDTF">2025-05-21T01:35:00Z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03E5C0AD97264C9F91BF4FEF5858B62A_12</vt:lpwstr>
  </property>
</Properties>
</file>