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67F" w:rsidRDefault="009C067F" w:rsidP="009C067F">
      <w:pPr>
        <w:autoSpaceDE w:val="0"/>
        <w:spacing w:line="580" w:lineRule="exact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方正黑体_GBK" w:eastAsia="方正黑体_GBK" w:hAnsi="Times New Roman" w:hint="eastAsia"/>
          <w:sz w:val="32"/>
          <w:szCs w:val="32"/>
        </w:rPr>
        <w:t>附件1</w:t>
      </w:r>
    </w:p>
    <w:p w:rsidR="009C067F" w:rsidRDefault="009C067F" w:rsidP="009C067F">
      <w:pPr>
        <w:autoSpaceDE w:val="0"/>
        <w:spacing w:line="580" w:lineRule="exact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9C067F" w:rsidRDefault="009C067F" w:rsidP="009C067F">
      <w:pPr>
        <w:autoSpaceDE w:val="0"/>
        <w:spacing w:line="58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2022年全国民政政策理论研究</w:t>
      </w:r>
    </w:p>
    <w:p w:rsidR="009C067F" w:rsidRDefault="009C067F" w:rsidP="009C067F">
      <w:pPr>
        <w:autoSpaceDE w:val="0"/>
        <w:spacing w:line="580" w:lineRule="exact"/>
        <w:jc w:val="center"/>
        <w:rPr>
          <w:rFonts w:ascii="方正楷体_GBK" w:eastAsia="方正楷体_GBK" w:hAnsi="Times New Roman"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获奖论文名单</w:t>
      </w:r>
      <w:r>
        <w:rPr>
          <w:rFonts w:ascii="方正小标宋_GBK" w:eastAsia="方正小标宋_GBK" w:hAnsi="Times New Roman" w:hint="eastAsia"/>
          <w:sz w:val="32"/>
          <w:szCs w:val="32"/>
        </w:rPr>
        <w:t xml:space="preserve"> </w:t>
      </w:r>
      <w:r>
        <w:rPr>
          <w:rFonts w:ascii="方正楷体_GBK" w:eastAsia="方正楷体_GBK" w:hAnsi="Times New Roman" w:hint="eastAsia"/>
          <w:sz w:val="44"/>
          <w:szCs w:val="44"/>
        </w:rPr>
        <w:t>（江苏省）</w:t>
      </w:r>
    </w:p>
    <w:p w:rsidR="009C067F" w:rsidRDefault="009C067F" w:rsidP="009C067F">
      <w:pPr>
        <w:widowControl/>
        <w:snapToGrid w:val="0"/>
        <w:spacing w:line="580" w:lineRule="exact"/>
        <w:jc w:val="center"/>
        <w:rPr>
          <w:rFonts w:ascii="Times New Roman" w:eastAsia="方正黑体_GBK" w:hAnsi="Times New Roman"/>
          <w:kern w:val="0"/>
          <w:sz w:val="32"/>
          <w:szCs w:val="32"/>
          <w:lang w:bidi="ar"/>
        </w:rPr>
      </w:pPr>
    </w:p>
    <w:p w:rsidR="009C067F" w:rsidRDefault="009C067F" w:rsidP="009C067F">
      <w:pPr>
        <w:widowControl/>
        <w:snapToGrid w:val="0"/>
        <w:spacing w:line="580" w:lineRule="exact"/>
        <w:jc w:val="center"/>
        <w:rPr>
          <w:rFonts w:ascii="Times New Roman" w:eastAsia="方正仿宋_GBK" w:hAnsi="Times New Roman"/>
          <w:b/>
          <w:bCs/>
          <w:sz w:val="32"/>
          <w:szCs w:val="32"/>
        </w:rPr>
      </w:pPr>
      <w:r>
        <w:rPr>
          <w:rFonts w:ascii="Times New Roman" w:eastAsia="方正黑体_GBK" w:hAnsi="Times New Roman"/>
          <w:kern w:val="0"/>
          <w:sz w:val="32"/>
          <w:szCs w:val="32"/>
          <w:lang w:bidi="ar"/>
        </w:rPr>
        <w:t>一等奖（</w:t>
      </w:r>
      <w:r>
        <w:rPr>
          <w:rFonts w:ascii="Times New Roman" w:eastAsia="方正黑体_GBK" w:hAnsi="Times New Roman"/>
          <w:kern w:val="0"/>
          <w:sz w:val="32"/>
          <w:szCs w:val="32"/>
          <w:lang w:bidi="ar"/>
        </w:rPr>
        <w:t>3</w:t>
      </w:r>
      <w:r>
        <w:rPr>
          <w:rFonts w:ascii="Times New Roman" w:eastAsia="方正黑体_GBK" w:hAnsi="Times New Roman"/>
          <w:kern w:val="0"/>
          <w:sz w:val="32"/>
          <w:szCs w:val="32"/>
          <w:lang w:bidi="ar"/>
        </w:rPr>
        <w:t>篇）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1.</w:t>
      </w:r>
      <w:r>
        <w:rPr>
          <w:rFonts w:ascii="Times New Roman" w:eastAsia="方正楷体_GBK" w:hAnsi="Times New Roman"/>
          <w:sz w:val="32"/>
          <w:szCs w:val="32"/>
        </w:rPr>
        <w:t>积极应对人口老龄化背景下健全养老服务体系研究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吕德明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林莉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钟萍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江苏省民政厅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2.</w:t>
      </w:r>
      <w:r>
        <w:rPr>
          <w:rFonts w:ascii="Times New Roman" w:eastAsia="方正楷体_GBK" w:hAnsi="Times New Roman"/>
          <w:sz w:val="32"/>
          <w:szCs w:val="32"/>
        </w:rPr>
        <w:t>行政区划变更论证与评估方法研究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戚锡生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孙燕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张东凯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吴庚祐等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江苏省民政厅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南京财经大学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3.</w:t>
      </w:r>
      <w:r>
        <w:rPr>
          <w:rFonts w:ascii="Times New Roman" w:eastAsia="方正楷体_GBK" w:hAnsi="Times New Roman"/>
          <w:sz w:val="32"/>
          <w:szCs w:val="32"/>
        </w:rPr>
        <w:t>服务类社会救助发展研究</w:t>
      </w:r>
      <w:r>
        <w:rPr>
          <w:rFonts w:ascii="Times New Roman" w:eastAsia="方正楷体_GBK" w:hAnsi="Times New Roman"/>
          <w:sz w:val="32"/>
          <w:szCs w:val="32"/>
        </w:rPr>
        <w:t>——</w:t>
      </w:r>
      <w:r>
        <w:rPr>
          <w:rFonts w:ascii="Times New Roman" w:eastAsia="方正楷体_GBK" w:hAnsi="Times New Roman"/>
          <w:sz w:val="32"/>
          <w:szCs w:val="32"/>
        </w:rPr>
        <w:t>基于整体性治理与策略性推进的南京探索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郭忠兴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王彬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王榆茹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张亚玲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南京农业大学</w:t>
      </w:r>
    </w:p>
    <w:p w:rsidR="009C067F" w:rsidRDefault="009C067F" w:rsidP="009C067F">
      <w:pPr>
        <w:spacing w:line="580" w:lineRule="exact"/>
        <w:jc w:val="center"/>
        <w:rPr>
          <w:rFonts w:ascii="方正黑体_GBK" w:eastAsia="方正黑体_GBK" w:hAnsi="Times New Roman"/>
          <w:sz w:val="32"/>
          <w:szCs w:val="32"/>
        </w:rPr>
      </w:pPr>
    </w:p>
    <w:p w:rsidR="009C067F" w:rsidRDefault="009C067F" w:rsidP="009C067F">
      <w:pPr>
        <w:spacing w:line="580" w:lineRule="exact"/>
        <w:jc w:val="center"/>
        <w:rPr>
          <w:rFonts w:ascii="方正黑体_GBK" w:eastAsia="方正黑体_GBK" w:hAnsi="Times New Roman"/>
          <w:sz w:val="32"/>
          <w:szCs w:val="32"/>
        </w:rPr>
      </w:pPr>
      <w:r>
        <w:rPr>
          <w:rFonts w:ascii="方正黑体_GBK" w:eastAsia="方正黑体_GBK" w:hAnsi="Times New Roman" w:hint="eastAsia"/>
          <w:sz w:val="32"/>
          <w:szCs w:val="32"/>
        </w:rPr>
        <w:t>二等奖（10篇）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1.</w:t>
      </w:r>
      <w:r>
        <w:rPr>
          <w:rFonts w:ascii="Times New Roman" w:eastAsia="方正楷体_GBK" w:hAnsi="Times New Roman"/>
          <w:sz w:val="32"/>
          <w:szCs w:val="32"/>
        </w:rPr>
        <w:t>江苏省养老护理人才队伍建设研究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沙维伟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李静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叶翔宇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黄莉莉等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江苏省民政厅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河海大学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南京财经大学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2.</w:t>
      </w:r>
      <w:r>
        <w:rPr>
          <w:rFonts w:ascii="Times New Roman" w:eastAsia="方正楷体_GBK" w:hAnsi="Times New Roman"/>
          <w:sz w:val="32"/>
          <w:szCs w:val="32"/>
        </w:rPr>
        <w:t>推动社区治理现代化的</w:t>
      </w:r>
      <w:r>
        <w:rPr>
          <w:rFonts w:ascii="Times New Roman" w:eastAsia="方正楷体_GBK" w:hAnsi="Times New Roman"/>
          <w:sz w:val="32"/>
          <w:szCs w:val="32"/>
        </w:rPr>
        <w:t>“</w:t>
      </w:r>
      <w:r>
        <w:rPr>
          <w:rFonts w:ascii="Times New Roman" w:eastAsia="方正楷体_GBK" w:hAnsi="Times New Roman"/>
          <w:sz w:val="32"/>
          <w:szCs w:val="32"/>
        </w:rPr>
        <w:t>融治理</w:t>
      </w:r>
      <w:r>
        <w:rPr>
          <w:rFonts w:ascii="Times New Roman" w:eastAsia="方正楷体_GBK" w:hAnsi="Times New Roman"/>
          <w:sz w:val="32"/>
          <w:szCs w:val="32"/>
        </w:rPr>
        <w:t>”</w:t>
      </w:r>
      <w:r>
        <w:rPr>
          <w:rFonts w:ascii="Times New Roman" w:eastAsia="方正楷体_GBK" w:hAnsi="Times New Roman"/>
          <w:sz w:val="32"/>
          <w:szCs w:val="32"/>
        </w:rPr>
        <w:t>理念、方法和路径研究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蒋同进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徐琴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孙斌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王竹鸿等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江苏省民政厅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lastRenderedPageBreak/>
        <w:t>3.</w:t>
      </w:r>
      <w:r>
        <w:rPr>
          <w:rFonts w:ascii="Times New Roman" w:eastAsia="方正楷体_GBK" w:hAnsi="Times New Roman"/>
          <w:sz w:val="32"/>
          <w:szCs w:val="32"/>
        </w:rPr>
        <w:t>南京慈善组织保值增值投资活动分析与路径选择研究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陈雪梅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马彦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z w:val="32"/>
          <w:szCs w:val="32"/>
        </w:rPr>
        <w:t>刘</w:t>
      </w:r>
      <w:r>
        <w:rPr>
          <w:rFonts w:ascii="Times New Roman" w:eastAsia="方正仿宋_GBK" w:hAnsi="Times New Roman"/>
          <w:sz w:val="32"/>
          <w:szCs w:val="32"/>
        </w:rPr>
        <w:t>文华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z w:val="32"/>
          <w:szCs w:val="32"/>
        </w:rPr>
        <w:t>张</w:t>
      </w:r>
      <w:r>
        <w:rPr>
          <w:rFonts w:ascii="Times New Roman" w:eastAsia="方正仿宋_GBK" w:hAnsi="Times New Roman"/>
          <w:sz w:val="32"/>
          <w:szCs w:val="32"/>
        </w:rPr>
        <w:t>丽俐等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江苏省南京市民政局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北京博能志愿公益基金会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南京市慈善事业发展中心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4.</w:t>
      </w:r>
      <w:r>
        <w:rPr>
          <w:rFonts w:ascii="Times New Roman" w:eastAsia="方正楷体_GBK" w:hAnsi="Times New Roman"/>
          <w:sz w:val="32"/>
          <w:szCs w:val="32"/>
        </w:rPr>
        <w:t>加强行业协会商会党的建设研究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周恒新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张燕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张成标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曹帅等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江苏省民政厅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5.</w:t>
      </w:r>
      <w:r>
        <w:rPr>
          <w:rFonts w:ascii="Times New Roman" w:eastAsia="方正楷体_GBK" w:hAnsi="Times New Roman"/>
          <w:sz w:val="32"/>
          <w:szCs w:val="32"/>
        </w:rPr>
        <w:t>村民自治单元设置的法治化、规范化、程序化研究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池建华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南京农业大学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6.</w:t>
      </w:r>
      <w:r>
        <w:rPr>
          <w:rFonts w:ascii="Times New Roman" w:eastAsia="方正楷体_GBK" w:hAnsi="Times New Roman"/>
          <w:sz w:val="32"/>
          <w:szCs w:val="32"/>
        </w:rPr>
        <w:t>“</w:t>
      </w:r>
      <w:r>
        <w:rPr>
          <w:rFonts w:ascii="Times New Roman" w:eastAsia="方正楷体_GBK" w:hAnsi="Times New Roman"/>
          <w:sz w:val="32"/>
          <w:szCs w:val="32"/>
        </w:rPr>
        <w:t>党建</w:t>
      </w:r>
      <w:r>
        <w:rPr>
          <w:rFonts w:ascii="Times New Roman" w:eastAsia="方正楷体_GBK" w:hAnsi="Times New Roman"/>
          <w:sz w:val="32"/>
          <w:szCs w:val="32"/>
        </w:rPr>
        <w:t>+</w:t>
      </w:r>
      <w:r>
        <w:rPr>
          <w:rFonts w:ascii="Times New Roman" w:eastAsia="方正楷体_GBK" w:hAnsi="Times New Roman"/>
          <w:sz w:val="32"/>
          <w:szCs w:val="32"/>
        </w:rPr>
        <w:t>社会救助</w:t>
      </w:r>
      <w:r>
        <w:rPr>
          <w:rFonts w:ascii="Times New Roman" w:eastAsia="方正楷体_GBK" w:hAnsi="Times New Roman"/>
          <w:sz w:val="32"/>
          <w:szCs w:val="32"/>
        </w:rPr>
        <w:t>”</w:t>
      </w:r>
      <w:r>
        <w:rPr>
          <w:rFonts w:ascii="Times New Roman" w:eastAsia="方正楷体_GBK" w:hAnsi="Times New Roman"/>
          <w:sz w:val="32"/>
          <w:szCs w:val="32"/>
        </w:rPr>
        <w:t>深度融合的江苏实践研究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林闽钢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霍萱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南京大学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7.</w:t>
      </w:r>
      <w:r>
        <w:rPr>
          <w:rFonts w:ascii="Times New Roman" w:eastAsia="方正楷体_GBK" w:hAnsi="Times New Roman"/>
          <w:sz w:val="32"/>
          <w:szCs w:val="32"/>
        </w:rPr>
        <w:t>民政法治建设研究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赵晓东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方乐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汤晓羽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江苏省民政厅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南京师范大学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8.</w:t>
      </w:r>
      <w:r>
        <w:rPr>
          <w:rFonts w:ascii="Times New Roman" w:eastAsia="方正楷体_GBK" w:hAnsi="Times New Roman"/>
          <w:sz w:val="32"/>
          <w:szCs w:val="32"/>
        </w:rPr>
        <w:t>南京社会组织参与基层社会治理研究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张春龙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汪源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凌海青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崔燕改等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江苏省社会科学院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江苏省南京市民政局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南京市鼓楼江海社会服务中心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南京理工大学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9.</w:t>
      </w:r>
      <w:r>
        <w:rPr>
          <w:rFonts w:ascii="Times New Roman" w:eastAsia="方正楷体_GBK" w:hAnsi="Times New Roman"/>
          <w:sz w:val="32"/>
          <w:szCs w:val="32"/>
        </w:rPr>
        <w:t>疫情期间社会福利机构封闭管理员工心理健康状况及支持策略研究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刘介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高碧云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江苏省无锡市社会福利中心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lastRenderedPageBreak/>
        <w:t>10.</w:t>
      </w:r>
      <w:r>
        <w:rPr>
          <w:rFonts w:ascii="Times New Roman" w:eastAsia="方正楷体_GBK" w:hAnsi="Times New Roman"/>
          <w:sz w:val="32"/>
          <w:szCs w:val="32"/>
        </w:rPr>
        <w:t>精神障碍社区康复服务综合评价指标体系研究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龚荣兰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杨慧婷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刘鑫鑫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邱妍等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南京市佑安医院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南京理工大学</w:t>
      </w:r>
    </w:p>
    <w:p w:rsidR="009C067F" w:rsidRDefault="009C067F" w:rsidP="009C067F">
      <w:pPr>
        <w:spacing w:line="580" w:lineRule="exact"/>
        <w:jc w:val="center"/>
        <w:rPr>
          <w:rFonts w:ascii="方正黑体_GBK" w:eastAsia="方正黑体_GBK" w:hAnsi="Times New Roman"/>
          <w:sz w:val="32"/>
          <w:szCs w:val="32"/>
        </w:rPr>
      </w:pPr>
    </w:p>
    <w:p w:rsidR="009C067F" w:rsidRDefault="009C067F" w:rsidP="009C067F">
      <w:pPr>
        <w:spacing w:line="580" w:lineRule="exact"/>
        <w:jc w:val="center"/>
        <w:rPr>
          <w:rFonts w:ascii="方正黑体_GBK" w:eastAsia="方正黑体_GBK" w:hAnsi="Times New Roman"/>
          <w:sz w:val="32"/>
          <w:szCs w:val="32"/>
        </w:rPr>
      </w:pPr>
      <w:r>
        <w:rPr>
          <w:rFonts w:ascii="方正黑体_GBK" w:eastAsia="方正黑体_GBK" w:hAnsi="Times New Roman" w:hint="eastAsia"/>
          <w:sz w:val="32"/>
          <w:szCs w:val="32"/>
        </w:rPr>
        <w:t>三等奖（10篇）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1.</w:t>
      </w:r>
      <w:r>
        <w:rPr>
          <w:rFonts w:ascii="Times New Roman" w:eastAsia="方正楷体_GBK" w:hAnsi="Times New Roman"/>
          <w:sz w:val="32"/>
          <w:szCs w:val="32"/>
        </w:rPr>
        <w:t>新时代流浪乞讨人员救助管理工作转型问题研究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王小华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徐前权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朱长引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周诚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江苏省民政厅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长江大学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2.</w:t>
      </w:r>
      <w:r>
        <w:rPr>
          <w:rFonts w:ascii="Times New Roman" w:eastAsia="方正楷体_GBK" w:hAnsi="Times New Roman"/>
          <w:sz w:val="32"/>
          <w:szCs w:val="32"/>
        </w:rPr>
        <w:t>江苏省志愿服务过程性嘉许制度建设研究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朱仲斌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花菊香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倪华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李祥等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江苏省民政厅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南京师范大学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3.</w:t>
      </w:r>
      <w:r>
        <w:rPr>
          <w:rFonts w:ascii="Times New Roman" w:eastAsia="方正楷体_GBK" w:hAnsi="Times New Roman"/>
          <w:sz w:val="32"/>
          <w:szCs w:val="32"/>
        </w:rPr>
        <w:t>易地扶贫搬迁社区的韧性治理研究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许汉泽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徐艳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南京航空航天大学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4.</w:t>
      </w:r>
      <w:r>
        <w:rPr>
          <w:rFonts w:ascii="Times New Roman" w:eastAsia="方正楷体_GBK" w:hAnsi="Times New Roman"/>
          <w:sz w:val="32"/>
          <w:szCs w:val="32"/>
        </w:rPr>
        <w:t>镇街社会工作服务站规范化建设研究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邱文标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刘昀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蒋国富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周家勇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江苏省南京市建邺区民政局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南京市建邺区现代社区研究院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南京师范大学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5.</w:t>
      </w:r>
      <w:r>
        <w:rPr>
          <w:rFonts w:ascii="Times New Roman" w:eastAsia="方正楷体_GBK" w:hAnsi="Times New Roman"/>
          <w:sz w:val="32"/>
          <w:szCs w:val="32"/>
        </w:rPr>
        <w:t>困境儿童救助中的问题及对策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徐德林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刘子健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贾楚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江苏省扬州市民政局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江苏省扬州市救助管理站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6.</w:t>
      </w:r>
      <w:r>
        <w:rPr>
          <w:rFonts w:ascii="Times New Roman" w:eastAsia="方正楷体_GBK" w:hAnsi="Times New Roman"/>
          <w:sz w:val="32"/>
          <w:szCs w:val="32"/>
        </w:rPr>
        <w:t>成都超大城市社区治理模式研究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刘艺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南京航空航天大学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lastRenderedPageBreak/>
        <w:t>7.</w:t>
      </w:r>
      <w:r>
        <w:rPr>
          <w:rFonts w:ascii="Times New Roman" w:eastAsia="方正楷体_GBK" w:hAnsi="Times New Roman"/>
          <w:sz w:val="32"/>
          <w:szCs w:val="32"/>
        </w:rPr>
        <w:t>农村养老托育服务协同发展路径研究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李芬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孟亚会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高向东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徐州医科大学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徐州市肿瘤医院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华东师范大学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8.</w:t>
      </w:r>
      <w:r>
        <w:rPr>
          <w:rFonts w:ascii="Times New Roman" w:eastAsia="方正楷体_GBK" w:hAnsi="Times New Roman"/>
          <w:sz w:val="32"/>
          <w:szCs w:val="32"/>
        </w:rPr>
        <w:t>江苏未成年</w:t>
      </w:r>
      <w:r>
        <w:rPr>
          <w:rFonts w:ascii="Times New Roman" w:eastAsia="方正楷体_GBK" w:hAnsi="Times New Roman" w:hint="eastAsia"/>
          <w:sz w:val="32"/>
          <w:szCs w:val="32"/>
        </w:rPr>
        <w:t>人</w:t>
      </w:r>
      <w:r>
        <w:rPr>
          <w:rFonts w:ascii="Times New Roman" w:eastAsia="方正楷体_GBK" w:hAnsi="Times New Roman"/>
          <w:sz w:val="32"/>
          <w:szCs w:val="32"/>
        </w:rPr>
        <w:t>保护体系建设研究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仲锦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季静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张曙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朱炜等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江苏省民政厅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南京理工大学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南京体育学院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江苏省无锡市儿童福利院</w:t>
      </w:r>
      <w:r>
        <w:rPr>
          <w:rFonts w:ascii="Times New Roman" w:eastAsia="方正仿宋_GBK" w:hAnsi="Times New Roman" w:hint="eastAsia"/>
          <w:sz w:val="32"/>
          <w:szCs w:val="32"/>
        </w:rPr>
        <w:t>等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9.</w:t>
      </w:r>
      <w:r>
        <w:rPr>
          <w:rFonts w:ascii="Times New Roman" w:eastAsia="方正楷体_GBK" w:hAnsi="Times New Roman"/>
          <w:sz w:val="32"/>
          <w:szCs w:val="32"/>
        </w:rPr>
        <w:t>儿童福利事业的政策演进、经验启示和立法展望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王晶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袁宗金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王长倩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杜良灿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南京晓庄学院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江苏省民政厅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10.</w:t>
      </w:r>
      <w:r>
        <w:rPr>
          <w:rFonts w:ascii="Times New Roman" w:eastAsia="方正楷体_GBK" w:hAnsi="Times New Roman"/>
          <w:sz w:val="32"/>
          <w:szCs w:val="32"/>
        </w:rPr>
        <w:t>南京市栖霞区社工站建设路径研究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田蓉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陈芳琴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蔡敏</w:t>
      </w:r>
    </w:p>
    <w:p w:rsidR="009C067F" w:rsidRDefault="009C067F" w:rsidP="009C067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南京大学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江苏省南京市栖霞区民政局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南京市栖霞区社会组织培育发展服务中心</w:t>
      </w:r>
    </w:p>
    <w:p w:rsidR="009C067F" w:rsidRDefault="009C067F" w:rsidP="009C067F">
      <w:pPr>
        <w:pStyle w:val="a0"/>
        <w:rPr>
          <w:lang w:bidi="ar"/>
        </w:rPr>
      </w:pPr>
    </w:p>
    <w:p w:rsidR="00C25C16" w:rsidRDefault="009C067F" w:rsidP="009C067F">
      <w:r>
        <w:rPr>
          <w:rFonts w:ascii="Times New Roman" w:eastAsia="方正楷体_GBK" w:hAnsi="Times New Roman"/>
          <w:sz w:val="32"/>
          <w:szCs w:val="32"/>
        </w:rPr>
        <w:br w:type="page"/>
      </w:r>
      <w:bookmarkStart w:id="0" w:name="_GoBack"/>
      <w:bookmarkEnd w:id="0"/>
    </w:p>
    <w:sectPr w:rsidR="00C25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7E5" w:rsidRDefault="00FA67E5" w:rsidP="009C067F">
      <w:r>
        <w:separator/>
      </w:r>
    </w:p>
  </w:endnote>
  <w:endnote w:type="continuationSeparator" w:id="0">
    <w:p w:rsidR="00FA67E5" w:rsidRDefault="00FA67E5" w:rsidP="009C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7E5" w:rsidRDefault="00FA67E5" w:rsidP="009C067F">
      <w:r>
        <w:separator/>
      </w:r>
    </w:p>
  </w:footnote>
  <w:footnote w:type="continuationSeparator" w:id="0">
    <w:p w:rsidR="00FA67E5" w:rsidRDefault="00FA67E5" w:rsidP="009C0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9D"/>
    <w:rsid w:val="009C067F"/>
    <w:rsid w:val="00AF229D"/>
    <w:rsid w:val="00C25C16"/>
    <w:rsid w:val="00FA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9DB1E1-3F02-4F08-AE61-6B080368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C067F"/>
    <w:pPr>
      <w:widowControl w:val="0"/>
      <w:jc w:val="both"/>
    </w:pPr>
    <w:rPr>
      <w:rFonts w:ascii="等线" w:eastAsia="等线" w:hAnsi="等线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C06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9C067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C06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9C067F"/>
    <w:rPr>
      <w:sz w:val="18"/>
      <w:szCs w:val="18"/>
    </w:rPr>
  </w:style>
  <w:style w:type="paragraph" w:styleId="a0">
    <w:name w:val="Body Text"/>
    <w:basedOn w:val="a"/>
    <w:link w:val="a8"/>
    <w:uiPriority w:val="99"/>
    <w:semiHidden/>
    <w:unhideWhenUsed/>
    <w:rsid w:val="009C067F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9C067F"/>
    <w:rPr>
      <w:rFonts w:ascii="等线" w:eastAsia="等线" w:hAnsi="等线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2023-05-15T08:12:00Z</dcterms:created>
  <dcterms:modified xsi:type="dcterms:W3CDTF">2023-05-15T08:13:00Z</dcterms:modified>
</cp:coreProperties>
</file>