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6B36" w:rsidRDefault="00696B36" w:rsidP="00696B36">
      <w:pPr>
        <w:spacing w:line="560" w:lineRule="exact"/>
        <w:ind w:right="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附件</w:t>
      </w:r>
      <w:r>
        <w:rPr>
          <w:rFonts w:ascii="Times New Roman" w:eastAsia="方正仿宋_GBK" w:hAnsi="Times New Roman" w:cs="Times New Roman" w:hint="eastAsia"/>
          <w:sz w:val="32"/>
          <w:szCs w:val="32"/>
        </w:rPr>
        <w:t>1</w:t>
      </w:r>
    </w:p>
    <w:p w:rsidR="00696B36" w:rsidRDefault="00696B36" w:rsidP="00696B36">
      <w:pPr>
        <w:spacing w:before="240" w:after="240"/>
        <w:jc w:val="center"/>
        <w:rPr>
          <w:rFonts w:ascii="方正小标宋_GBK" w:eastAsia="方正小标宋_GBK" w:hAnsi="黑体"/>
          <w:sz w:val="30"/>
          <w:szCs w:val="30"/>
        </w:rPr>
      </w:pPr>
      <w:r w:rsidRPr="006A217D">
        <w:rPr>
          <w:rFonts w:ascii="方正小标宋_GBK" w:eastAsia="方正小标宋_GBK" w:hAnsi="黑体" w:hint="eastAsia"/>
          <w:sz w:val="30"/>
          <w:szCs w:val="30"/>
        </w:rPr>
        <w:t>2020-2021年度第一批</w:t>
      </w:r>
      <w:r>
        <w:rPr>
          <w:rFonts w:ascii="方正小标宋_GBK" w:eastAsia="方正小标宋_GBK" w:hAnsi="黑体" w:hint="eastAsia"/>
          <w:sz w:val="30"/>
          <w:szCs w:val="30"/>
        </w:rPr>
        <w:t>江苏省优秀社会工作案例获奖名单</w:t>
      </w:r>
    </w:p>
    <w:tbl>
      <w:tblPr>
        <w:tblW w:w="9313" w:type="dxa"/>
        <w:jc w:val="center"/>
        <w:tblLayout w:type="fixed"/>
        <w:tblCellMar>
          <w:top w:w="15" w:type="dxa"/>
          <w:left w:w="15" w:type="dxa"/>
          <w:bottom w:w="15" w:type="dxa"/>
          <w:right w:w="15" w:type="dxa"/>
        </w:tblCellMar>
        <w:tblLook w:val="04A0" w:firstRow="1" w:lastRow="0" w:firstColumn="1" w:lastColumn="0" w:noHBand="0" w:noVBand="1"/>
      </w:tblPr>
      <w:tblGrid>
        <w:gridCol w:w="788"/>
        <w:gridCol w:w="567"/>
        <w:gridCol w:w="4536"/>
        <w:gridCol w:w="3422"/>
      </w:tblGrid>
      <w:tr w:rsidR="00696B36" w:rsidTr="00025BE7">
        <w:trPr>
          <w:trHeight w:val="555"/>
          <w:jc w:val="center"/>
        </w:trPr>
        <w:tc>
          <w:tcPr>
            <w:tcW w:w="788"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黑体" w:eastAsia="黑体" w:hAnsi="黑体" w:cs="黑体"/>
                <w:color w:val="000000"/>
                <w:sz w:val="24"/>
              </w:rPr>
            </w:pPr>
            <w:r>
              <w:rPr>
                <w:rFonts w:ascii="方正黑体_GBK" w:eastAsia="方正黑体_GBK" w:hAnsi="Times New Roman" w:cs="Times New Roman" w:hint="eastAsia"/>
                <w:color w:val="000000"/>
                <w:kern w:val="0"/>
                <w:sz w:val="24"/>
              </w:rPr>
              <w:t>等次</w:t>
            </w: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黑体" w:eastAsia="黑体" w:hAnsi="黑体" w:cs="黑体"/>
                <w:color w:val="000000"/>
                <w:sz w:val="24"/>
              </w:rPr>
            </w:pPr>
            <w:r>
              <w:rPr>
                <w:rFonts w:ascii="方正黑体_GBK" w:eastAsia="方正黑体_GBK" w:hAnsi="Times New Roman" w:cs="Times New Roman" w:hint="eastAsia"/>
                <w:color w:val="000000"/>
                <w:kern w:val="0"/>
                <w:sz w:val="24"/>
              </w:rPr>
              <w:t>序号</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黑体" w:eastAsia="黑体" w:hAnsi="黑体" w:cs="黑体"/>
                <w:color w:val="000000"/>
                <w:sz w:val="24"/>
              </w:rPr>
            </w:pPr>
            <w:r>
              <w:rPr>
                <w:rFonts w:ascii="方正黑体_GBK" w:eastAsia="方正黑体_GBK" w:hAnsi="Times New Roman" w:cs="Times New Roman" w:hint="eastAsia"/>
                <w:color w:val="000000"/>
                <w:kern w:val="0"/>
                <w:sz w:val="24"/>
              </w:rPr>
              <w:t>项目名称</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黑体" w:eastAsia="黑体" w:hAnsi="黑体" w:cs="黑体"/>
                <w:color w:val="000000"/>
                <w:sz w:val="24"/>
              </w:rPr>
            </w:pPr>
            <w:r>
              <w:rPr>
                <w:rFonts w:ascii="方正黑体_GBK" w:eastAsia="方正黑体_GBK" w:hAnsi="Times New Roman" w:cs="Times New Roman" w:hint="eastAsia"/>
                <w:color w:val="000000"/>
                <w:kern w:val="0"/>
                <w:sz w:val="24"/>
              </w:rPr>
              <w:t>项目提供单位</w:t>
            </w:r>
          </w:p>
        </w:tc>
      </w:tr>
      <w:tr w:rsidR="00696B36" w:rsidTr="00025BE7">
        <w:trPr>
          <w:trHeight w:val="495"/>
          <w:jc w:val="center"/>
        </w:trPr>
        <w:tc>
          <w:tcPr>
            <w:tcW w:w="788" w:type="dxa"/>
            <w:vMerge w:val="restart"/>
            <w:tcBorders>
              <w:top w:val="single" w:sz="4" w:space="0" w:color="000000"/>
              <w:left w:val="single" w:sz="4" w:space="0" w:color="000000"/>
              <w:bottom w:val="single" w:sz="4" w:space="0" w:color="000000"/>
              <w:right w:val="single" w:sz="4" w:space="0" w:color="000000"/>
            </w:tcBorders>
            <w:vAlign w:val="center"/>
          </w:tcPr>
          <w:p w:rsidR="00696B36" w:rsidRPr="006F5BE3" w:rsidRDefault="00696B36" w:rsidP="00025BE7">
            <w:pPr>
              <w:widowControl/>
              <w:spacing w:line="360" w:lineRule="exact"/>
              <w:jc w:val="center"/>
              <w:textAlignment w:val="center"/>
              <w:rPr>
                <w:rFonts w:ascii="Times New Roman" w:eastAsia="方正仿宋_GBK" w:hAnsi="Times New Roman" w:cs="Times New Roman"/>
              </w:rPr>
            </w:pPr>
            <w:r w:rsidRPr="006F5BE3">
              <w:rPr>
                <w:rFonts w:ascii="Times New Roman" w:eastAsia="方正仿宋_GBK" w:hAnsi="Times New Roman" w:cs="Times New Roman"/>
              </w:rPr>
              <w:t>一等奖</w:t>
            </w: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Pr="006F5BE3" w:rsidRDefault="00696B36" w:rsidP="00025BE7">
            <w:pPr>
              <w:widowControl/>
              <w:spacing w:line="360" w:lineRule="exact"/>
              <w:jc w:val="center"/>
              <w:textAlignment w:val="center"/>
              <w:rPr>
                <w:rFonts w:ascii="Times New Roman" w:eastAsia="方正仿宋_GBK" w:hAnsi="Times New Roman" w:cs="Times New Roman"/>
              </w:rPr>
            </w:pPr>
            <w:r w:rsidRPr="006F5BE3">
              <w:rPr>
                <w:rFonts w:ascii="Times New Roman" w:eastAsia="方正仿宋_GBK" w:hAnsi="Times New Roman" w:cs="Times New Roman"/>
              </w:rPr>
              <w:t>1</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Pr="006F5BE3" w:rsidRDefault="00696B36" w:rsidP="00025BE7">
            <w:pPr>
              <w:widowControl/>
              <w:spacing w:line="360" w:lineRule="exact"/>
              <w:jc w:val="center"/>
              <w:textAlignment w:val="center"/>
              <w:rPr>
                <w:rFonts w:ascii="Times New Roman" w:eastAsia="方正仿宋_GBK" w:hAnsi="Times New Roman" w:cs="Times New Roman"/>
              </w:rPr>
            </w:pPr>
            <w:r w:rsidRPr="006F5BE3">
              <w:rPr>
                <w:rFonts w:ascii="Times New Roman" w:eastAsia="方正仿宋_GBK" w:hAnsi="Times New Roman" w:cs="Times New Roman"/>
              </w:rPr>
              <w:t>男儿当自强</w:t>
            </w:r>
          </w:p>
          <w:p w:rsidR="00696B36" w:rsidRPr="006F5BE3" w:rsidRDefault="00696B36" w:rsidP="00025BE7">
            <w:pPr>
              <w:widowControl/>
              <w:spacing w:line="360" w:lineRule="exact"/>
              <w:jc w:val="center"/>
              <w:textAlignment w:val="center"/>
              <w:rPr>
                <w:rFonts w:ascii="Times New Roman" w:eastAsia="方正仿宋_GBK" w:hAnsi="Times New Roman" w:cs="Times New Roman"/>
              </w:rPr>
            </w:pPr>
            <w:r w:rsidRPr="006F5BE3">
              <w:rPr>
                <w:rFonts w:ascii="Times New Roman" w:eastAsia="方正仿宋_GBK" w:hAnsi="Times New Roman" w:cs="Times New Roman"/>
                <w:szCs w:val="21"/>
              </w:rPr>
              <w:t>——</w:t>
            </w:r>
            <w:r w:rsidRPr="006F5BE3">
              <w:rPr>
                <w:rFonts w:ascii="Times New Roman" w:eastAsia="方正仿宋_GBK" w:hAnsi="Times New Roman" w:cs="Times New Roman"/>
              </w:rPr>
              <w:t>心理社会治疗模式下的弱势青少年个案服务</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Pr="006F5BE3" w:rsidRDefault="00696B36" w:rsidP="00025BE7">
            <w:pPr>
              <w:widowControl/>
              <w:spacing w:line="360" w:lineRule="exact"/>
              <w:jc w:val="center"/>
              <w:textAlignment w:val="center"/>
              <w:rPr>
                <w:rFonts w:ascii="Times New Roman" w:eastAsia="方正仿宋_GBK" w:hAnsi="Times New Roman" w:cs="Times New Roman"/>
              </w:rPr>
            </w:pPr>
            <w:r w:rsidRPr="006F5BE3">
              <w:rPr>
                <w:rFonts w:ascii="Times New Roman" w:eastAsia="方正仿宋_GBK" w:hAnsi="Times New Roman" w:cs="Times New Roman" w:hint="eastAsia"/>
              </w:rPr>
              <w:t>南京市鼓楼区青雁未成年人关护中心</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2</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走出阴霾</w:t>
            </w:r>
            <w:r>
              <w:rPr>
                <w:rFonts w:ascii="Times New Roman" w:eastAsia="方正仿宋_GBK" w:hAnsi="Times New Roman" w:cs="Times New Roman" w:hint="eastAsia"/>
              </w:rPr>
              <w:t>，</w:t>
            </w:r>
            <w:r>
              <w:rPr>
                <w:rFonts w:ascii="Times New Roman" w:eastAsia="方正仿宋_GBK" w:hAnsi="Times New Roman" w:cs="Times New Roman"/>
              </w:rPr>
              <w:t>重新启航</w:t>
            </w:r>
          </w:p>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社会工作介入家庭危机的个案服务</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淮安市同心社会工作服务中心</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3</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茶乡焕新之烟头</w:t>
            </w:r>
            <w:r>
              <w:rPr>
                <w:rFonts w:ascii="Times New Roman" w:eastAsia="方正仿宋_GBK" w:hAnsi="Times New Roman" w:cs="Times New Roman"/>
              </w:rPr>
              <w:t>“</w:t>
            </w:r>
            <w:r>
              <w:rPr>
                <w:rFonts w:ascii="Times New Roman" w:eastAsia="方正仿宋_GBK" w:hAnsi="Times New Roman" w:cs="Times New Roman"/>
              </w:rPr>
              <w:t>消灭战</w:t>
            </w:r>
            <w:r>
              <w:rPr>
                <w:rFonts w:ascii="Times New Roman" w:eastAsia="方正仿宋_GBK" w:hAnsi="Times New Roman" w:cs="Times New Roman"/>
              </w:rPr>
              <w:t>”</w:t>
            </w:r>
          </w:p>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多元主体参与推动乡村环境治理提升</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南京江宁星火社工事务所</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4</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为</w:t>
            </w:r>
            <w:r>
              <w:rPr>
                <w:rFonts w:ascii="Times New Roman" w:eastAsia="方正仿宋_GBK" w:hAnsi="Times New Roman" w:cs="Times New Roman"/>
              </w:rPr>
              <w:t>“</w:t>
            </w:r>
            <w:r>
              <w:rPr>
                <w:rFonts w:ascii="Times New Roman" w:eastAsia="方正仿宋_GBK" w:hAnsi="Times New Roman" w:cs="Times New Roman"/>
              </w:rPr>
              <w:t>天使妈妈</w:t>
            </w:r>
            <w:r>
              <w:rPr>
                <w:rFonts w:ascii="Times New Roman" w:eastAsia="方正仿宋_GBK" w:hAnsi="Times New Roman" w:cs="Times New Roman"/>
              </w:rPr>
              <w:t>”</w:t>
            </w:r>
            <w:r>
              <w:rPr>
                <w:rFonts w:ascii="Times New Roman" w:eastAsia="方正仿宋_GBK" w:hAnsi="Times New Roman" w:cs="Times New Roman"/>
              </w:rPr>
              <w:t>撑起一片蓝天</w:t>
            </w:r>
            <w:r>
              <w:rPr>
                <w:rFonts w:ascii="Times New Roman" w:eastAsia="方正仿宋_GBK" w:hAnsi="Times New Roman" w:cs="Times New Roman"/>
              </w:rPr>
              <w:t xml:space="preserve">   </w:t>
            </w:r>
          </w:p>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儿童福利院保育员的社会工作支持服务</w:t>
            </w:r>
            <w:r>
              <w:rPr>
                <w:rFonts w:ascii="Times New Roman" w:eastAsia="方正仿宋_GBK" w:hAnsi="Times New Roman" w:cs="Times New Roman"/>
              </w:rPr>
              <w:t xml:space="preserve">  </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扬州市社会福利中心</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5</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幸福来敲门</w:t>
            </w:r>
          </w:p>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洛社镇优抚老兵社会工作介入案例</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无锡市惠山区洛社镇优抚之家</w:t>
            </w:r>
          </w:p>
        </w:tc>
      </w:tr>
      <w:tr w:rsidR="00696B36" w:rsidTr="00025BE7">
        <w:trPr>
          <w:trHeight w:val="495"/>
          <w:jc w:val="center"/>
        </w:trPr>
        <w:tc>
          <w:tcPr>
            <w:tcW w:w="788" w:type="dxa"/>
            <w:vMerge w:val="restart"/>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二等奖</w:t>
            </w: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1</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多元联动、振兴振心</w:t>
            </w:r>
            <w:r>
              <w:rPr>
                <w:rFonts w:ascii="Times New Roman" w:eastAsia="方正仿宋_GBK" w:hAnsi="Times New Roman" w:cs="Times New Roman"/>
              </w:rPr>
              <w:t xml:space="preserve">” </w:t>
            </w:r>
          </w:p>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农村辍学青少年</w:t>
            </w:r>
            <w:r>
              <w:rPr>
                <w:rFonts w:ascii="Times New Roman" w:eastAsia="方正仿宋_GBK" w:hAnsi="Times New Roman" w:cs="Times New Roman"/>
              </w:rPr>
              <w:t xml:space="preserve"> X </w:t>
            </w:r>
            <w:r>
              <w:rPr>
                <w:rFonts w:ascii="Times New Roman" w:eastAsia="方正仿宋_GBK" w:hAnsi="Times New Roman" w:cs="Times New Roman"/>
              </w:rPr>
              <w:t>同学心理成长案例</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南京市溧水区英博社会工作服务中心</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2</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劫</w:t>
            </w:r>
            <w:r>
              <w:rPr>
                <w:rFonts w:ascii="Times New Roman" w:eastAsia="方正仿宋_GBK" w:hAnsi="Times New Roman" w:cs="Times New Roman"/>
              </w:rPr>
              <w:t>”</w:t>
            </w:r>
            <w:r>
              <w:rPr>
                <w:rFonts w:ascii="Times New Roman" w:eastAsia="方正仿宋_GBK" w:hAnsi="Times New Roman" w:cs="Times New Roman"/>
              </w:rPr>
              <w:t>后重生</w:t>
            </w:r>
          </w:p>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涉抢劫罪未成年人帮教社会工作个案服务</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苏州众合社会工作事务所</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3</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精神障碍人士社会康复的实务探索</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南京市秦淮区晓平社会工作发展中心</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4</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雏鹰归家</w:t>
            </w:r>
            <w:r>
              <w:rPr>
                <w:rFonts w:ascii="Times New Roman" w:eastAsia="方正仿宋_GBK" w:hAnsi="Times New Roman" w:cs="Times New Roman"/>
              </w:rPr>
              <w:t>——</w:t>
            </w:r>
            <w:r>
              <w:rPr>
                <w:rFonts w:ascii="Times New Roman" w:eastAsia="方正仿宋_GBK" w:hAnsi="Times New Roman" w:cs="Times New Roman"/>
              </w:rPr>
              <w:t>迷航中追逐阳光</w:t>
            </w:r>
            <w:r>
              <w:rPr>
                <w:rFonts w:ascii="Times New Roman" w:eastAsia="方正仿宋_GBK" w:hAnsi="Times New Roman" w:cs="Times New Roman"/>
              </w:rPr>
              <w:t xml:space="preserve"> </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hint="eastAsia"/>
              </w:rPr>
              <w:t>南通市</w:t>
            </w:r>
            <w:r>
              <w:rPr>
                <w:rFonts w:ascii="Times New Roman" w:eastAsia="方正仿宋_GBK" w:hAnsi="Times New Roman" w:cs="Times New Roman"/>
              </w:rPr>
              <w:t>崇川区检察院、南通同辰社工事务所</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5</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优势视角下流动儿童学校适应力提升小组干预</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扬州大学社会发展学院</w:t>
            </w:r>
            <w:r>
              <w:rPr>
                <w:rFonts w:ascii="Times New Roman" w:eastAsia="方正仿宋_GBK" w:hAnsi="Times New Roman" w:cs="Times New Roman" w:hint="eastAsia"/>
              </w:rPr>
              <w:t>、</w:t>
            </w:r>
            <w:r>
              <w:rPr>
                <w:rFonts w:ascii="Times New Roman" w:eastAsia="方正仿宋_GBK" w:hAnsi="Times New Roman" w:cs="Times New Roman"/>
              </w:rPr>
              <w:t>扬州市曜德青少年社会工作服务中心</w:t>
            </w:r>
            <w:r>
              <w:rPr>
                <w:rFonts w:ascii="Times New Roman" w:eastAsia="方正仿宋_GBK" w:hAnsi="Times New Roman" w:cs="Times New Roman"/>
              </w:rPr>
              <w:t xml:space="preserve"> </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6</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与爱同行</w:t>
            </w:r>
            <w:r>
              <w:rPr>
                <w:rFonts w:ascii="Times New Roman" w:eastAsia="方正仿宋_GBK" w:hAnsi="Times New Roman" w:cs="Times New Roman"/>
              </w:rPr>
              <w:t>·</w:t>
            </w:r>
            <w:r>
              <w:rPr>
                <w:rFonts w:ascii="Times New Roman" w:eastAsia="方正仿宋_GBK" w:hAnsi="Times New Roman" w:cs="Times New Roman"/>
              </w:rPr>
              <w:t>相伴成长</w:t>
            </w:r>
            <w:r>
              <w:rPr>
                <w:rFonts w:ascii="Times New Roman" w:eastAsia="方正仿宋_GBK" w:hAnsi="Times New Roman" w:cs="Times New Roman"/>
              </w:rPr>
              <w:t>”</w:t>
            </w:r>
          </w:p>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团体动力在困境儿童成长小组中的运用</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盐城市社会救助中心</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7</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多维支持，温暖相</w:t>
            </w:r>
            <w:r>
              <w:rPr>
                <w:rFonts w:ascii="Times New Roman" w:eastAsia="方正仿宋_GBK" w:hAnsi="Times New Roman" w:cs="Times New Roman" w:hint="eastAsia"/>
              </w:rPr>
              <w:t>伴</w:t>
            </w:r>
            <w:r>
              <w:rPr>
                <w:rFonts w:ascii="Times New Roman" w:eastAsia="方正仿宋_GBK" w:hAnsi="Times New Roman" w:cs="Times New Roman"/>
              </w:rPr>
              <w:t>——</w:t>
            </w:r>
            <w:r>
              <w:rPr>
                <w:rFonts w:ascii="Times New Roman" w:eastAsia="方正仿宋_GBK" w:hAnsi="Times New Roman" w:cs="Times New Roman"/>
              </w:rPr>
              <w:t>基于社会支持理论对孤儿家庭的社会工作介入</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苏州市乐仁乐助公益发展与评估中心</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8</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燕子的康复之旅</w:t>
            </w:r>
          </w:p>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中国复元模式下精神康复个案管理</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苏州高新区（虎丘区）明德司法社会工作服务中心</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9</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培育赋能</w:t>
            </w:r>
            <w:r>
              <w:rPr>
                <w:rFonts w:ascii="Times New Roman" w:eastAsia="方正仿宋_GBK" w:hAnsi="Times New Roman" w:cs="Times New Roman" w:hint="eastAsia"/>
              </w:rPr>
              <w:t>，</w:t>
            </w:r>
            <w:r>
              <w:rPr>
                <w:rFonts w:ascii="Times New Roman" w:eastAsia="方正仿宋_GBK" w:hAnsi="Times New Roman" w:cs="Times New Roman"/>
              </w:rPr>
              <w:t>“</w:t>
            </w:r>
            <w:r>
              <w:rPr>
                <w:rFonts w:ascii="Times New Roman" w:eastAsia="方正仿宋_GBK" w:hAnsi="Times New Roman" w:cs="Times New Roman"/>
              </w:rPr>
              <w:t>益童</w:t>
            </w:r>
            <w:r>
              <w:rPr>
                <w:rFonts w:ascii="Times New Roman" w:eastAsia="方正仿宋_GBK" w:hAnsi="Times New Roman" w:cs="Times New Roman"/>
              </w:rPr>
              <w:t>”</w:t>
            </w:r>
            <w:r>
              <w:rPr>
                <w:rFonts w:ascii="Times New Roman" w:eastAsia="方正仿宋_GBK" w:hAnsi="Times New Roman" w:cs="Times New Roman"/>
              </w:rPr>
              <w:t>成长</w:t>
            </w:r>
          </w:p>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建邺区儿童微公益项目大赛</w:t>
            </w:r>
            <w:r>
              <w:rPr>
                <w:rFonts w:ascii="Times New Roman" w:eastAsia="方正仿宋_GBK" w:hAnsi="Times New Roman" w:cs="Times New Roman"/>
              </w:rPr>
              <w:t xml:space="preserve"> </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南京市妇联</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10</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让豆蔻青春不迷茫</w:t>
            </w:r>
            <w:r>
              <w:rPr>
                <w:rFonts w:ascii="Times New Roman" w:eastAsia="方正仿宋_GBK" w:hAnsi="Times New Roman" w:cs="Times New Roman"/>
              </w:rPr>
              <w:t>——</w:t>
            </w:r>
            <w:r>
              <w:rPr>
                <w:rFonts w:ascii="Times New Roman" w:eastAsia="方正仿宋_GBK" w:hAnsi="Times New Roman" w:cs="Times New Roman"/>
              </w:rPr>
              <w:t>南通市未成年人保护中心单亲重组家庭困境儿童个案服务</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南通市未成年人保护中心</w:t>
            </w:r>
          </w:p>
        </w:tc>
      </w:tr>
      <w:tr w:rsidR="00696B36" w:rsidTr="00025BE7">
        <w:trPr>
          <w:trHeight w:val="848"/>
          <w:jc w:val="center"/>
        </w:trPr>
        <w:tc>
          <w:tcPr>
            <w:tcW w:w="788" w:type="dxa"/>
            <w:vMerge w:val="restart"/>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lastRenderedPageBreak/>
              <w:t>三等奖</w:t>
            </w: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1</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疫情隔离惹心焦，社工助力促治疗</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color w:val="000000"/>
                <w:sz w:val="18"/>
                <w:szCs w:val="18"/>
              </w:rPr>
            </w:pPr>
            <w:r>
              <w:rPr>
                <w:rFonts w:ascii="Times New Roman" w:eastAsia="方正仿宋_GBK" w:hAnsi="Times New Roman" w:cs="Times New Roman"/>
              </w:rPr>
              <w:t>江苏省人民医院</w:t>
            </w:r>
            <w:r>
              <w:rPr>
                <w:rFonts w:ascii="Times New Roman" w:eastAsia="方正仿宋_GBK" w:hAnsi="Times New Roman" w:cs="Times New Roman" w:hint="eastAsia"/>
              </w:rPr>
              <w:t>（</w:t>
            </w:r>
            <w:r>
              <w:rPr>
                <w:rFonts w:ascii="Times New Roman" w:eastAsia="方正仿宋_GBK" w:hAnsi="Times New Roman" w:cs="Times New Roman"/>
              </w:rPr>
              <w:t>南京医科大学第一附属医院</w:t>
            </w:r>
            <w:r>
              <w:rPr>
                <w:rFonts w:ascii="Times New Roman" w:eastAsia="方正仿宋_GBK" w:hAnsi="Times New Roman" w:cs="Times New Roman" w:hint="eastAsia"/>
              </w:rPr>
              <w:t>）、</w:t>
            </w:r>
            <w:r>
              <w:rPr>
                <w:rFonts w:ascii="Times New Roman" w:eastAsia="方正仿宋_GBK" w:hAnsi="Times New Roman" w:cs="Times New Roman"/>
              </w:rPr>
              <w:t>南京市鼓楼区仁医社会工作发展服务中心</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2</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孤老有所依</w:t>
            </w:r>
            <w:r>
              <w:rPr>
                <w:rFonts w:ascii="Times New Roman" w:eastAsia="方正仿宋_GBK" w:hAnsi="Times New Roman" w:cs="Times New Roman"/>
              </w:rPr>
              <w:t>——</w:t>
            </w:r>
            <w:r>
              <w:rPr>
                <w:rFonts w:ascii="Times New Roman" w:eastAsia="方正仿宋_GBK" w:hAnsi="Times New Roman" w:cs="Times New Roman"/>
              </w:rPr>
              <w:t>助老助医服务个案</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镇江市社会儿女公益服务社</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3</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音乐触心弦</w:t>
            </w:r>
            <w:r>
              <w:rPr>
                <w:rFonts w:ascii="Times New Roman" w:eastAsia="方正仿宋_GBK" w:hAnsi="Times New Roman" w:cs="Times New Roman"/>
              </w:rPr>
              <w:t xml:space="preserve"> </w:t>
            </w:r>
            <w:r>
              <w:rPr>
                <w:rFonts w:ascii="Times New Roman" w:eastAsia="方正仿宋_GBK" w:hAnsi="Times New Roman" w:cs="Times New Roman"/>
              </w:rPr>
              <w:t>共谱奏鸣曲</w:t>
            </w:r>
            <w:r>
              <w:rPr>
                <w:rFonts w:ascii="Times New Roman" w:eastAsia="方正仿宋_GBK" w:hAnsi="Times New Roman" w:cs="Times New Roman"/>
              </w:rPr>
              <w:t>——</w:t>
            </w:r>
            <w:r>
              <w:rPr>
                <w:rFonts w:ascii="Times New Roman" w:eastAsia="方正仿宋_GBK" w:hAnsi="Times New Roman" w:cs="Times New Roman"/>
              </w:rPr>
              <w:t>基于常态化疫情防控下福利机构特困人员心理增能小组社会工作案例</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无锡市社会福利中心</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4</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我是社区规划师之我在污墙上种菜又种花</w:t>
            </w:r>
          </w:p>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青少年社区参与小组</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扬州市江都区仙女镇禹王宫社区社会工作服务室</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5</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守护星计划，陪伴童成长</w:t>
            </w:r>
            <w:r>
              <w:rPr>
                <w:rFonts w:ascii="Times New Roman" w:eastAsia="方正仿宋_GBK" w:hAnsi="Times New Roman" w:cs="Times New Roman"/>
              </w:rPr>
              <w:t>”</w:t>
            </w:r>
          </w:p>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单亲低保家庭未成年人个案服务</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淮安市淮阴区公益社工师事务所</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6</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聚焦希望，爱伴童行</w:t>
            </w:r>
          </w:p>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优势视角下孤残儿童个案介入</w:t>
            </w:r>
            <w:r>
              <w:rPr>
                <w:rFonts w:ascii="Times New Roman" w:eastAsia="方正仿宋_GBK" w:hAnsi="Times New Roman" w:cs="Times New Roman"/>
              </w:rPr>
              <w:t xml:space="preserve">    </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镇江市社会福利服务中心</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7</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S</w:t>
            </w:r>
            <w:r>
              <w:rPr>
                <w:rFonts w:ascii="Times New Roman" w:eastAsia="方正仿宋_GBK" w:hAnsi="Times New Roman" w:cs="Times New Roman"/>
              </w:rPr>
              <w:t>小学流动儿童情绪管理能力提升小组工作介入</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泰州市海陵区社会组织培育中心</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8</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玩出专注力</w:t>
            </w:r>
            <w:r>
              <w:rPr>
                <w:rFonts w:ascii="Times New Roman" w:eastAsia="方正仿宋_GBK" w:hAnsi="Times New Roman" w:cs="Times New Roman"/>
              </w:rPr>
              <w:t>——</w:t>
            </w:r>
            <w:r>
              <w:rPr>
                <w:rFonts w:ascii="Times New Roman" w:eastAsia="方正仿宋_GBK" w:hAnsi="Times New Roman" w:cs="Times New Roman"/>
              </w:rPr>
              <w:t>游戏疗法在注意缺陷多动障碍儿童小组中的运用</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常州市德安医院</w:t>
            </w:r>
            <w:r>
              <w:rPr>
                <w:rFonts w:ascii="Times New Roman" w:eastAsia="方正仿宋_GBK" w:hAnsi="Times New Roman" w:cs="Times New Roman"/>
              </w:rPr>
              <w:t xml:space="preserve"> </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9</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以爱筑</w:t>
            </w:r>
            <w:r>
              <w:rPr>
                <w:rFonts w:ascii="Times New Roman" w:eastAsia="方正仿宋_GBK" w:hAnsi="Times New Roman" w:cs="Times New Roman"/>
              </w:rPr>
              <w:t>“</w:t>
            </w:r>
            <w:r>
              <w:rPr>
                <w:rFonts w:ascii="Times New Roman" w:eastAsia="方正仿宋_GBK" w:hAnsi="Times New Roman" w:cs="Times New Roman"/>
              </w:rPr>
              <w:t>家</w:t>
            </w:r>
            <w:r>
              <w:rPr>
                <w:rFonts w:ascii="Times New Roman" w:eastAsia="方正仿宋_GBK" w:hAnsi="Times New Roman" w:cs="Times New Roman"/>
              </w:rPr>
              <w:t>” ——</w:t>
            </w:r>
            <w:r>
              <w:rPr>
                <w:rFonts w:ascii="Times New Roman" w:eastAsia="方正仿宋_GBK" w:hAnsi="Times New Roman" w:cs="Times New Roman"/>
              </w:rPr>
              <w:t>多方联动下的儿童保护服务</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淮安市清江浦区民政局、淮安市清江浦区心苑社会工作服务社</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10</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用陪伴和爱温暖生命</w:t>
            </w:r>
          </w:p>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医务社会工作者</w:t>
            </w:r>
            <w:r>
              <w:rPr>
                <w:rFonts w:ascii="Times New Roman" w:eastAsia="方正仿宋_GBK" w:hAnsi="Times New Roman" w:cs="Times New Roman"/>
              </w:rPr>
              <w:t>SICU</w:t>
            </w:r>
            <w:r>
              <w:rPr>
                <w:rFonts w:ascii="Times New Roman" w:eastAsia="方正仿宋_GBK" w:hAnsi="Times New Roman" w:cs="Times New Roman"/>
              </w:rPr>
              <w:t>个案服务</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苏州大学附属儿童医院社会工作部</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11</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星火传，终燎原</w:t>
            </w:r>
            <w:r>
              <w:rPr>
                <w:rFonts w:ascii="Times New Roman" w:eastAsia="方正仿宋_GBK" w:hAnsi="Times New Roman" w:cs="Times New Roman"/>
              </w:rPr>
              <w:t xml:space="preserve">                </w:t>
            </w:r>
          </w:p>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——ASK</w:t>
            </w:r>
            <w:r>
              <w:rPr>
                <w:rFonts w:ascii="Times New Roman" w:eastAsia="方正仿宋_GBK" w:hAnsi="Times New Roman" w:cs="Times New Roman"/>
              </w:rPr>
              <w:t>培训模型介入社会工作督导案例</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常州市福利院</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12</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智慧赋权助力慢病老人健康管理</w:t>
            </w:r>
            <w:r>
              <w:rPr>
                <w:rFonts w:ascii="Times New Roman" w:eastAsia="方正仿宋_GBK" w:hAnsi="Times New Roman" w:cs="Times New Roman"/>
              </w:rPr>
              <w:t xml:space="preserve"> </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南京市点将台社会福利院</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13</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心飞扬</w:t>
            </w:r>
            <w:r>
              <w:rPr>
                <w:rFonts w:ascii="Times New Roman" w:eastAsia="方正仿宋_GBK" w:hAnsi="Times New Roman" w:cs="Times New Roman"/>
              </w:rPr>
              <w:t>——</w:t>
            </w:r>
            <w:r>
              <w:rPr>
                <w:rFonts w:ascii="Times New Roman" w:eastAsia="方正仿宋_GBK" w:hAnsi="Times New Roman" w:cs="Times New Roman"/>
              </w:rPr>
              <w:t>农村留守老人精神关爱小组干预案例</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泰州市海陵区民政局</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14</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从自我封闭到主动交往：辍学儿童的赋能个案干预</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盐城市盐都区心语社会工作服务中心、滨海县民政局</w:t>
            </w:r>
          </w:p>
        </w:tc>
      </w:tr>
      <w:tr w:rsidR="00696B36" w:rsidTr="00025BE7">
        <w:trPr>
          <w:trHeight w:val="495"/>
          <w:jc w:val="center"/>
        </w:trPr>
        <w:tc>
          <w:tcPr>
            <w:tcW w:w="788" w:type="dxa"/>
            <w:vMerge/>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15</w:t>
            </w:r>
          </w:p>
        </w:tc>
        <w:tc>
          <w:tcPr>
            <w:tcW w:w="4536"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w:t>
            </w:r>
            <w:r>
              <w:rPr>
                <w:rFonts w:ascii="Times New Roman" w:eastAsia="方正仿宋_GBK" w:hAnsi="Times New Roman" w:cs="Times New Roman"/>
              </w:rPr>
              <w:t>用心服务，用爱沟通</w:t>
            </w:r>
            <w:r>
              <w:rPr>
                <w:rFonts w:ascii="Times New Roman" w:eastAsia="方正仿宋_GBK" w:hAnsi="Times New Roman" w:cs="Times New Roman"/>
              </w:rPr>
              <w:t>”</w:t>
            </w:r>
            <w:r>
              <w:rPr>
                <w:rFonts w:ascii="Times New Roman" w:eastAsia="方正仿宋_GBK" w:hAnsi="Times New Roman" w:cs="Times New Roman"/>
              </w:rPr>
              <w:t>车辆管理案例</w:t>
            </w:r>
          </w:p>
        </w:tc>
        <w:tc>
          <w:tcPr>
            <w:tcW w:w="3422" w:type="dxa"/>
            <w:tcBorders>
              <w:top w:val="single" w:sz="4" w:space="0" w:color="000000"/>
              <w:left w:val="single" w:sz="4" w:space="0" w:color="000000"/>
              <w:bottom w:val="single" w:sz="4" w:space="0" w:color="000000"/>
              <w:right w:val="single" w:sz="4" w:space="0" w:color="000000"/>
            </w:tcBorders>
            <w:vAlign w:val="center"/>
          </w:tcPr>
          <w:p w:rsidR="00696B36" w:rsidRDefault="00696B36" w:rsidP="00025BE7">
            <w:pPr>
              <w:widowControl/>
              <w:spacing w:line="360" w:lineRule="exact"/>
              <w:jc w:val="center"/>
              <w:textAlignment w:val="center"/>
              <w:rPr>
                <w:rFonts w:ascii="Times New Roman" w:eastAsia="方正仿宋_GBK" w:hAnsi="Times New Roman" w:cs="Times New Roman"/>
              </w:rPr>
            </w:pPr>
            <w:r>
              <w:rPr>
                <w:rFonts w:ascii="Times New Roman" w:eastAsia="方正仿宋_GBK" w:hAnsi="Times New Roman" w:cs="Times New Roman"/>
              </w:rPr>
              <w:t>徐州市鼓楼区牌楼街道水云间社区</w:t>
            </w:r>
          </w:p>
        </w:tc>
      </w:tr>
    </w:tbl>
    <w:p w:rsidR="00696B36" w:rsidRDefault="00696B36" w:rsidP="00696B36">
      <w:pPr>
        <w:widowControl/>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br w:type="page"/>
      </w:r>
    </w:p>
    <w:p w:rsidR="001922B6" w:rsidRPr="00696B36" w:rsidRDefault="001922B6">
      <w:bookmarkStart w:id="0" w:name="_GoBack"/>
      <w:bookmarkEnd w:id="0"/>
    </w:p>
    <w:sectPr w:rsidR="001922B6" w:rsidRPr="00696B3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05F2" w:rsidRDefault="00B205F2" w:rsidP="00696B36">
      <w:r>
        <w:separator/>
      </w:r>
    </w:p>
  </w:endnote>
  <w:endnote w:type="continuationSeparator" w:id="0">
    <w:p w:rsidR="00B205F2" w:rsidRDefault="00B205F2" w:rsidP="00696B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05F2" w:rsidRDefault="00B205F2" w:rsidP="00696B36">
      <w:r>
        <w:separator/>
      </w:r>
    </w:p>
  </w:footnote>
  <w:footnote w:type="continuationSeparator" w:id="0">
    <w:p w:rsidR="00B205F2" w:rsidRDefault="00B205F2" w:rsidP="00696B3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6AD0"/>
    <w:rsid w:val="001922B6"/>
    <w:rsid w:val="00346AD0"/>
    <w:rsid w:val="00696B36"/>
    <w:rsid w:val="00B205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9BC3521-21A0-476F-96B3-C4558B73E9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6B3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96B36"/>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696B36"/>
    <w:rPr>
      <w:sz w:val="18"/>
      <w:szCs w:val="18"/>
    </w:rPr>
  </w:style>
  <w:style w:type="paragraph" w:styleId="a5">
    <w:name w:val="footer"/>
    <w:basedOn w:val="a"/>
    <w:link w:val="a6"/>
    <w:uiPriority w:val="99"/>
    <w:unhideWhenUsed/>
    <w:rsid w:val="00696B36"/>
    <w:pPr>
      <w:tabs>
        <w:tab w:val="center" w:pos="4153"/>
        <w:tab w:val="right" w:pos="8306"/>
      </w:tabs>
      <w:snapToGrid w:val="0"/>
      <w:jc w:val="left"/>
    </w:pPr>
    <w:rPr>
      <w:sz w:val="18"/>
      <w:szCs w:val="18"/>
    </w:rPr>
  </w:style>
  <w:style w:type="character" w:customStyle="1" w:styleId="a6">
    <w:name w:val="页脚 字符"/>
    <w:basedOn w:val="a0"/>
    <w:link w:val="a5"/>
    <w:uiPriority w:val="99"/>
    <w:rsid w:val="00696B3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221</Words>
  <Characters>1262</Characters>
  <Application>Microsoft Office Word</Application>
  <DocSecurity>0</DocSecurity>
  <Lines>10</Lines>
  <Paragraphs>2</Paragraphs>
  <ScaleCrop>false</ScaleCrop>
  <Company/>
  <LinksUpToDate>false</LinksUpToDate>
  <CharactersWithSpaces>1481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2022-03-17T03:28:00Z</dcterms:created>
  <dcterms:modified xsi:type="dcterms:W3CDTF">2022-03-17T03:29:00Z</dcterms:modified>
</cp:coreProperties>
</file>