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snapToGrid w:val="0"/>
        <w:spacing w:line="590" w:lineRule="atLeast"/>
        <w:rPr>
          <w:rFonts w:hint="eastAsia" w:ascii="Times New Roman" w:hAnsi="Times New Roman" w:eastAsia="方正黑体_GBK" w:cs="Times New Roman"/>
          <w:snapToGrid w:val="0"/>
          <w:kern w:val="0"/>
          <w:sz w:val="32"/>
          <w:szCs w:val="20"/>
        </w:rPr>
      </w:pPr>
      <w:r>
        <w:rPr>
          <w:rFonts w:hint="eastAsia" w:ascii="Times New Roman" w:hAnsi="Times New Roman" w:eastAsia="方正黑体_GBK" w:cs="Times New Roman"/>
          <w:snapToGrid w:val="0"/>
          <w:kern w:val="0"/>
          <w:sz w:val="32"/>
          <w:szCs w:val="20"/>
        </w:rPr>
        <w:t>附件2</w:t>
      </w:r>
    </w:p>
    <w:p>
      <w:pPr>
        <w:autoSpaceDE w:val="0"/>
        <w:autoSpaceDN w:val="0"/>
        <w:snapToGrid w:val="0"/>
        <w:spacing w:line="520" w:lineRule="atLeast"/>
        <w:ind w:firstLine="624"/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</w:pPr>
    </w:p>
    <w:p>
      <w:pPr>
        <w:tabs>
          <w:tab w:val="left" w:pos="9193"/>
          <w:tab w:val="left" w:pos="9827"/>
        </w:tabs>
        <w:autoSpaceDE w:val="0"/>
        <w:autoSpaceDN w:val="0"/>
        <w:snapToGrid w:val="0"/>
        <w:spacing w:line="640" w:lineRule="atLeast"/>
        <w:jc w:val="center"/>
        <w:rPr>
          <w:rFonts w:hint="eastAsia" w:ascii="Times New Roman" w:hAnsi="Times New Roman" w:eastAsia="方正小标宋_GBK" w:cs="Times New Roman"/>
          <w:snapToGrid w:val="0"/>
          <w:kern w:val="0"/>
          <w:sz w:val="44"/>
          <w:szCs w:val="20"/>
        </w:rPr>
      </w:pPr>
      <w:bookmarkStart w:id="0" w:name="_Hlk136954228"/>
      <w:r>
        <w:rPr>
          <w:rFonts w:hint="eastAsia" w:ascii="Times New Roman" w:hAnsi="Times New Roman" w:eastAsia="方正小标宋_GBK" w:cs="Times New Roman"/>
          <w:spacing w:val="-24"/>
          <w:sz w:val="44"/>
          <w:szCs w:val="44"/>
        </w:rPr>
        <w:t>2022年度江苏民政数字化转型“最佳应用”提名奖</w:t>
      </w:r>
      <w:bookmarkEnd w:id="0"/>
    </w:p>
    <w:p>
      <w:pPr>
        <w:spacing w:after="156" w:afterLines="50" w:line="560" w:lineRule="exact"/>
        <w:jc w:val="center"/>
        <w:rPr>
          <w:rFonts w:ascii="Times New Roman" w:hAnsi="Times New Roman" w:eastAsia="方正楷体_GBK" w:cs="Times New Roman"/>
          <w:sz w:val="32"/>
          <w:szCs w:val="32"/>
        </w:rPr>
      </w:pPr>
      <w:r>
        <w:rPr>
          <w:rFonts w:hint="eastAsia" w:ascii="Times New Roman" w:hAnsi="Times New Roman" w:eastAsia="方正楷体_GBK" w:cs="Times New Roman"/>
          <w:sz w:val="32"/>
          <w:szCs w:val="32"/>
        </w:rPr>
        <w:t>（10个）</w:t>
      </w:r>
    </w:p>
    <w:tbl>
      <w:tblPr>
        <w:tblStyle w:val="3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8"/>
        <w:gridCol w:w="3053"/>
        <w:gridCol w:w="51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868" w:type="dxa"/>
            <w:vAlign w:val="center"/>
          </w:tcPr>
          <w:p>
            <w:pPr>
              <w:jc w:val="center"/>
              <w:rPr>
                <w:rFonts w:ascii="Times New Roman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sz w:val="28"/>
                <w:szCs w:val="28"/>
              </w:rPr>
              <w:t>序号</w:t>
            </w:r>
          </w:p>
        </w:tc>
        <w:tc>
          <w:tcPr>
            <w:tcW w:w="3053" w:type="dxa"/>
            <w:vAlign w:val="center"/>
          </w:tcPr>
          <w:p>
            <w:pPr>
              <w:jc w:val="center"/>
              <w:rPr>
                <w:rFonts w:ascii="Times New Roman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sz w:val="28"/>
                <w:szCs w:val="28"/>
              </w:rPr>
              <w:t>申报单位</w:t>
            </w:r>
          </w:p>
        </w:tc>
        <w:tc>
          <w:tcPr>
            <w:tcW w:w="5139" w:type="dxa"/>
            <w:vAlign w:val="center"/>
          </w:tcPr>
          <w:p>
            <w:pPr>
              <w:jc w:val="center"/>
              <w:rPr>
                <w:rFonts w:ascii="Times New Roman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sz w:val="28"/>
                <w:szCs w:val="28"/>
              </w:rPr>
              <w:t>应用名称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05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南京市民政局</w:t>
            </w:r>
          </w:p>
        </w:tc>
        <w:tc>
          <w:tcPr>
            <w:tcW w:w="513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南京殡葬公共服务平台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05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pacing w:val="-16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pacing w:val="-16"/>
                <w:sz w:val="28"/>
                <w:szCs w:val="28"/>
              </w:rPr>
              <w:t>南京市鼓楼区民政局</w:t>
            </w:r>
          </w:p>
        </w:tc>
        <w:tc>
          <w:tcPr>
            <w:tcW w:w="513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南京市鼓楼区未成年人保护系统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305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南京市栖霞区民政局</w:t>
            </w:r>
          </w:p>
        </w:tc>
        <w:tc>
          <w:tcPr>
            <w:tcW w:w="513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栖霞掌上云社区基层智慧治理平台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305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南京市江宁区民政局</w:t>
            </w:r>
          </w:p>
        </w:tc>
        <w:tc>
          <w:tcPr>
            <w:tcW w:w="513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小江家护智慧养老服务平台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305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无锡市民政局</w:t>
            </w:r>
          </w:p>
        </w:tc>
        <w:tc>
          <w:tcPr>
            <w:tcW w:w="513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社区减负“一表通”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305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徐州市民政局</w:t>
            </w:r>
          </w:p>
        </w:tc>
        <w:tc>
          <w:tcPr>
            <w:tcW w:w="513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徐州市残疾人两项补贴信息系统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305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pacing w:val="-16"/>
                <w:sz w:val="28"/>
                <w:szCs w:val="28"/>
              </w:rPr>
              <w:t>徐州市鼓楼区民政局</w:t>
            </w:r>
          </w:p>
        </w:tc>
        <w:tc>
          <w:tcPr>
            <w:tcW w:w="513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“智慧社区”赋能基层治理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305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苏州工业园区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社会事业局</w:t>
            </w:r>
          </w:p>
        </w:tc>
        <w:tc>
          <w:tcPr>
            <w:tcW w:w="513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“知社区”助力社区智治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305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扬州市民政局</w:t>
            </w:r>
          </w:p>
        </w:tc>
        <w:tc>
          <w:tcPr>
            <w:tcW w:w="513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扬州市尊老金申领移动应用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305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高邮市民政局</w:t>
            </w:r>
          </w:p>
        </w:tc>
        <w:tc>
          <w:tcPr>
            <w:tcW w:w="513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高邮市散居特困人员智慧照料“邮守护”</w:t>
            </w:r>
          </w:p>
        </w:tc>
      </w:tr>
    </w:tbl>
    <w:p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altName w:val="微软雅黑"/>
    <w:panose1 w:val="02010600030101010101"/>
    <w:charset w:val="00"/>
    <w:family w:val="auto"/>
    <w:pitch w:val="default"/>
    <w:sig w:usb0="00000000" w:usb1="00000000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5C72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admin</cp:lastModifiedBy>
  <dcterms:modified xsi:type="dcterms:W3CDTF">2023-07-03T06:44:51Z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