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F6E317" w14:textId="77777777" w:rsidR="0025321D" w:rsidRDefault="0025321D" w:rsidP="0025321D">
      <w:pPr>
        <w:spacing w:line="600" w:lineRule="exact"/>
        <w:ind w:firstLine="0"/>
        <w:rPr>
          <w:rFonts w:eastAsia="方正小标宋_GBK"/>
          <w:sz w:val="44"/>
          <w:szCs w:val="44"/>
        </w:rPr>
      </w:pPr>
    </w:p>
    <w:p w14:paraId="7F72C1EB" w14:textId="77777777" w:rsidR="001F5F6F" w:rsidRDefault="0025321D" w:rsidP="0025321D">
      <w:pPr>
        <w:spacing w:line="600" w:lineRule="exact"/>
        <w:ind w:firstLine="0"/>
        <w:jc w:val="center"/>
        <w:rPr>
          <w:rFonts w:eastAsia="方正小标宋_GBK"/>
          <w:sz w:val="44"/>
          <w:szCs w:val="44"/>
        </w:rPr>
      </w:pPr>
      <w:r>
        <w:rPr>
          <w:rFonts w:eastAsia="方正小标宋_GBK" w:hint="eastAsia"/>
          <w:sz w:val="44"/>
          <w:szCs w:val="44"/>
        </w:rPr>
        <w:t>江苏省最低生活保障边缘家庭和</w:t>
      </w:r>
    </w:p>
    <w:p w14:paraId="70864908" w14:textId="77777777" w:rsidR="0025321D" w:rsidRDefault="0025321D" w:rsidP="0025321D">
      <w:pPr>
        <w:spacing w:line="600" w:lineRule="exact"/>
        <w:ind w:firstLine="0"/>
        <w:jc w:val="center"/>
        <w:rPr>
          <w:rFonts w:eastAsia="方正小标宋_GBK"/>
          <w:sz w:val="44"/>
          <w:szCs w:val="44"/>
        </w:rPr>
      </w:pPr>
      <w:r>
        <w:rPr>
          <w:rFonts w:eastAsia="方正小标宋_GBK" w:hint="eastAsia"/>
          <w:sz w:val="44"/>
          <w:szCs w:val="44"/>
        </w:rPr>
        <w:t>刚性支出困难家庭认定办法</w:t>
      </w:r>
    </w:p>
    <w:p w14:paraId="6AACB110" w14:textId="31EF662B" w:rsidR="0025321D" w:rsidRPr="00EE38D8" w:rsidRDefault="0025321D" w:rsidP="0025321D">
      <w:pPr>
        <w:spacing w:beforeLines="50" w:before="295" w:line="600" w:lineRule="exact"/>
        <w:ind w:firstLine="0"/>
        <w:jc w:val="center"/>
        <w:rPr>
          <w:rFonts w:ascii="方正楷体_GBK" w:eastAsia="方正楷体_GBK"/>
          <w:szCs w:val="32"/>
        </w:rPr>
      </w:pPr>
      <w:r w:rsidRPr="00EE38D8">
        <w:rPr>
          <w:rFonts w:ascii="方正楷体_GBK" w:eastAsia="方正楷体_GBK" w:hint="eastAsia"/>
          <w:szCs w:val="32"/>
        </w:rPr>
        <w:t>（</w:t>
      </w:r>
      <w:r w:rsidR="008C05C8">
        <w:rPr>
          <w:rFonts w:ascii="方正楷体_GBK" w:eastAsia="方正楷体_GBK" w:hint="eastAsia"/>
          <w:szCs w:val="32"/>
        </w:rPr>
        <w:t>征求意见</w:t>
      </w:r>
      <w:bookmarkStart w:id="0" w:name="_GoBack"/>
      <w:bookmarkEnd w:id="0"/>
      <w:r w:rsidRPr="00EE38D8">
        <w:rPr>
          <w:rFonts w:ascii="方正楷体_GBK" w:eastAsia="方正楷体_GBK" w:hint="eastAsia"/>
          <w:szCs w:val="32"/>
        </w:rPr>
        <w:t>稿）</w:t>
      </w:r>
    </w:p>
    <w:p w14:paraId="7E11A812" w14:textId="77777777" w:rsidR="0025321D" w:rsidRDefault="0025321D" w:rsidP="0025321D">
      <w:pPr>
        <w:spacing w:line="600" w:lineRule="exact"/>
        <w:jc w:val="center"/>
        <w:rPr>
          <w:szCs w:val="32"/>
        </w:rPr>
      </w:pPr>
    </w:p>
    <w:p w14:paraId="0669C503" w14:textId="77777777" w:rsidR="0025321D" w:rsidRPr="00EE38D8" w:rsidRDefault="0025321D" w:rsidP="0025321D">
      <w:pPr>
        <w:spacing w:line="600" w:lineRule="exact"/>
        <w:ind w:firstLine="0"/>
        <w:jc w:val="center"/>
        <w:rPr>
          <w:rFonts w:ascii="方正黑体_GBK" w:eastAsia="方正黑体_GBK" w:hAnsi="方正黑体_GBK" w:cs="方正黑体_GBK"/>
          <w:szCs w:val="32"/>
        </w:rPr>
      </w:pPr>
      <w:r w:rsidRPr="00EE38D8">
        <w:rPr>
          <w:rFonts w:ascii="方正黑体_GBK" w:eastAsia="方正黑体_GBK" w:hAnsi="方正黑体_GBK" w:cs="方正黑体_GBK" w:hint="eastAsia"/>
          <w:szCs w:val="32"/>
        </w:rPr>
        <w:t>第一章</w:t>
      </w:r>
      <w:r w:rsidRPr="00EE38D8">
        <w:rPr>
          <w:rFonts w:ascii="方正黑体_GBK" w:eastAsia="方正黑体_GBK" w:hAnsi="方正黑体_GBK" w:cs="方正黑体_GBK"/>
          <w:szCs w:val="32"/>
        </w:rPr>
        <w:t xml:space="preserve">  </w:t>
      </w:r>
      <w:r w:rsidRPr="00EE38D8">
        <w:rPr>
          <w:rFonts w:ascii="方正黑体_GBK" w:eastAsia="方正黑体_GBK" w:hAnsi="方正黑体_GBK" w:cs="方正黑体_GBK" w:hint="eastAsia"/>
          <w:szCs w:val="32"/>
        </w:rPr>
        <w:t>总则</w:t>
      </w:r>
    </w:p>
    <w:p w14:paraId="22B7AAFB" w14:textId="77777777" w:rsidR="0025321D" w:rsidRDefault="0025321D" w:rsidP="0025321D">
      <w:pPr>
        <w:spacing w:line="600" w:lineRule="exact"/>
        <w:ind w:firstLine="0"/>
        <w:rPr>
          <w:rFonts w:eastAsia="方正小标宋_GBK"/>
          <w:szCs w:val="32"/>
        </w:rPr>
      </w:pPr>
    </w:p>
    <w:p w14:paraId="7B271D12" w14:textId="5D313EAF" w:rsidR="0025321D" w:rsidRDefault="0025321D" w:rsidP="0025321D">
      <w:pPr>
        <w:spacing w:line="600" w:lineRule="exact"/>
        <w:ind w:firstLineChars="200" w:firstLine="630"/>
        <w:rPr>
          <w:rFonts w:eastAsia="仿宋"/>
          <w:szCs w:val="32"/>
        </w:rPr>
      </w:pPr>
      <w:r>
        <w:rPr>
          <w:rFonts w:eastAsia="黑体" w:hint="eastAsia"/>
          <w:szCs w:val="32"/>
        </w:rPr>
        <w:t>第一条</w:t>
      </w:r>
      <w:r>
        <w:rPr>
          <w:rFonts w:eastAsia="黑体" w:hint="eastAsia"/>
          <w:szCs w:val="32"/>
        </w:rPr>
        <w:t xml:space="preserve"> </w:t>
      </w:r>
      <w:r>
        <w:rPr>
          <w:rFonts w:eastAsia="黑体" w:hint="eastAsia"/>
          <w:szCs w:val="32"/>
        </w:rPr>
        <w:t>【制定依据】</w:t>
      </w:r>
      <w:r>
        <w:rPr>
          <w:rFonts w:eastAsia="仿宋"/>
          <w:szCs w:val="32"/>
        </w:rPr>
        <w:t xml:space="preserve"> </w:t>
      </w:r>
      <w:r>
        <w:rPr>
          <w:rFonts w:hint="eastAsia"/>
          <w:szCs w:val="32"/>
        </w:rPr>
        <w:t>为进一步完善分层分类社会救助体系，规范最低生活保障边缘家庭和刚性支出困难家庭认定工作，根据《</w:t>
      </w:r>
      <w:bookmarkStart w:id="1" w:name="OLE_LINK1"/>
      <w:bookmarkStart w:id="2" w:name="OLE_LINK2"/>
      <w:r w:rsidRPr="00EE38D8">
        <w:rPr>
          <w:rFonts w:hint="eastAsia"/>
          <w:szCs w:val="32"/>
        </w:rPr>
        <w:t>民政部关于印发〈刚性支出困难家庭认定办法〉的通知</w:t>
      </w:r>
      <w:bookmarkEnd w:id="1"/>
      <w:bookmarkEnd w:id="2"/>
      <w:r w:rsidRPr="00EE38D8">
        <w:rPr>
          <w:rFonts w:hint="eastAsia"/>
          <w:szCs w:val="32"/>
        </w:rPr>
        <w:t>》</w:t>
      </w:r>
      <w:r>
        <w:rPr>
          <w:rFonts w:hint="eastAsia"/>
          <w:szCs w:val="32"/>
        </w:rPr>
        <w:t>（</w:t>
      </w:r>
      <w:r w:rsidRPr="00EE38D8">
        <w:rPr>
          <w:rFonts w:hint="eastAsia"/>
          <w:szCs w:val="32"/>
        </w:rPr>
        <w:t>民发〔</w:t>
      </w:r>
      <w:r w:rsidRPr="00EE38D8">
        <w:rPr>
          <w:rFonts w:hint="eastAsia"/>
          <w:szCs w:val="32"/>
        </w:rPr>
        <w:t>2024</w:t>
      </w:r>
      <w:r w:rsidRPr="00EE38D8">
        <w:rPr>
          <w:rFonts w:hint="eastAsia"/>
          <w:szCs w:val="32"/>
        </w:rPr>
        <w:t>〕</w:t>
      </w:r>
      <w:r w:rsidRPr="00EE38D8">
        <w:rPr>
          <w:rFonts w:hint="eastAsia"/>
          <w:szCs w:val="32"/>
        </w:rPr>
        <w:t>57</w:t>
      </w:r>
      <w:r w:rsidRPr="00EE38D8">
        <w:rPr>
          <w:rFonts w:hint="eastAsia"/>
          <w:szCs w:val="32"/>
        </w:rPr>
        <w:t>号</w:t>
      </w:r>
      <w:r>
        <w:rPr>
          <w:rFonts w:hint="eastAsia"/>
          <w:szCs w:val="32"/>
        </w:rPr>
        <w:t>）、《省委办公厅省政府办公厅关于改革完善社会救助制度的实施意见》（苏办发</w:t>
      </w:r>
      <w:r w:rsidRPr="00EE38D8">
        <w:rPr>
          <w:rFonts w:hint="eastAsia"/>
          <w:szCs w:val="32"/>
        </w:rPr>
        <w:t>〔</w:t>
      </w:r>
      <w:r>
        <w:rPr>
          <w:rFonts w:hint="eastAsia"/>
          <w:szCs w:val="32"/>
        </w:rPr>
        <w:t>2020</w:t>
      </w:r>
      <w:r w:rsidRPr="00EE38D8">
        <w:rPr>
          <w:rFonts w:hint="eastAsia"/>
          <w:szCs w:val="32"/>
        </w:rPr>
        <w:t>〕</w:t>
      </w:r>
      <w:r>
        <w:rPr>
          <w:rFonts w:hint="eastAsia"/>
          <w:szCs w:val="32"/>
        </w:rPr>
        <w:t>39</w:t>
      </w:r>
      <w:r w:rsidRPr="00EE38D8">
        <w:rPr>
          <w:rFonts w:hint="eastAsia"/>
          <w:szCs w:val="32"/>
        </w:rPr>
        <w:t>号</w:t>
      </w:r>
      <w:r>
        <w:rPr>
          <w:rFonts w:hint="eastAsia"/>
          <w:szCs w:val="32"/>
        </w:rPr>
        <w:t>）、《省政府办公厅印发关于健全分层分类社会救助体系加强低收入人口救助帮扶实施意见的通知》（苏政办规</w:t>
      </w:r>
      <w:r w:rsidRPr="00EE38D8">
        <w:rPr>
          <w:rFonts w:hint="eastAsia"/>
          <w:szCs w:val="32"/>
        </w:rPr>
        <w:t>〔</w:t>
      </w:r>
      <w:r>
        <w:rPr>
          <w:rFonts w:hint="eastAsia"/>
          <w:szCs w:val="32"/>
        </w:rPr>
        <w:t>2024</w:t>
      </w:r>
      <w:r w:rsidRPr="00EE38D8">
        <w:rPr>
          <w:rFonts w:hint="eastAsia"/>
          <w:szCs w:val="32"/>
        </w:rPr>
        <w:t>〕</w:t>
      </w:r>
      <w:r>
        <w:rPr>
          <w:rFonts w:hint="eastAsia"/>
          <w:szCs w:val="32"/>
        </w:rPr>
        <w:t>6</w:t>
      </w:r>
      <w:r w:rsidRPr="00EE38D8">
        <w:rPr>
          <w:rFonts w:hint="eastAsia"/>
          <w:szCs w:val="32"/>
        </w:rPr>
        <w:t>号</w:t>
      </w:r>
      <w:r>
        <w:rPr>
          <w:rFonts w:hint="eastAsia"/>
          <w:szCs w:val="32"/>
        </w:rPr>
        <w:t>）等有关规定，结合我省实际，制定本办法。</w:t>
      </w:r>
    </w:p>
    <w:p w14:paraId="26933D18" w14:textId="77777777" w:rsidR="0025321D" w:rsidRDefault="0025321D" w:rsidP="0025321D">
      <w:pPr>
        <w:spacing w:line="600" w:lineRule="exact"/>
        <w:ind w:firstLineChars="200" w:firstLine="630"/>
        <w:rPr>
          <w:szCs w:val="32"/>
        </w:rPr>
      </w:pPr>
      <w:r>
        <w:rPr>
          <w:rFonts w:eastAsia="黑体" w:hint="eastAsia"/>
          <w:szCs w:val="32"/>
        </w:rPr>
        <w:t>第二条</w:t>
      </w:r>
      <w:r>
        <w:rPr>
          <w:rFonts w:eastAsia="黑体"/>
          <w:szCs w:val="32"/>
        </w:rPr>
        <w:t xml:space="preserve"> </w:t>
      </w:r>
      <w:r>
        <w:rPr>
          <w:rFonts w:eastAsia="黑体" w:hint="eastAsia"/>
          <w:szCs w:val="32"/>
        </w:rPr>
        <w:t>【适用范围】</w:t>
      </w:r>
      <w:r>
        <w:rPr>
          <w:rFonts w:eastAsia="仿宋"/>
          <w:szCs w:val="32"/>
        </w:rPr>
        <w:t xml:space="preserve"> </w:t>
      </w:r>
      <w:r>
        <w:rPr>
          <w:rFonts w:hint="eastAsia"/>
          <w:szCs w:val="32"/>
        </w:rPr>
        <w:t>本省户籍居民申请认定最低生活保障边缘家庭或刚性支出困难家庭的，适用本办法。</w:t>
      </w:r>
    </w:p>
    <w:p w14:paraId="799B7770" w14:textId="3CEA0635" w:rsidR="0025321D" w:rsidRPr="00EE38D8" w:rsidRDefault="0025321D" w:rsidP="0025321D">
      <w:pPr>
        <w:spacing w:line="600" w:lineRule="exact"/>
        <w:ind w:firstLineChars="200" w:firstLine="630"/>
        <w:rPr>
          <w:szCs w:val="32"/>
        </w:rPr>
      </w:pPr>
      <w:r w:rsidRPr="00EE38D8">
        <w:rPr>
          <w:rFonts w:eastAsia="黑体" w:hint="eastAsia"/>
          <w:szCs w:val="32"/>
        </w:rPr>
        <w:t>第三条</w:t>
      </w:r>
      <w:r w:rsidRPr="00046899">
        <w:rPr>
          <w:rFonts w:eastAsia="黑体"/>
          <w:szCs w:val="32"/>
        </w:rPr>
        <w:t xml:space="preserve"> </w:t>
      </w:r>
      <w:r w:rsidRPr="00046899">
        <w:rPr>
          <w:rFonts w:eastAsia="黑体" w:hint="eastAsia"/>
          <w:szCs w:val="32"/>
        </w:rPr>
        <w:t>【基本原则】</w:t>
      </w:r>
      <w:r>
        <w:rPr>
          <w:rFonts w:eastAsia="黑体" w:hint="eastAsia"/>
          <w:szCs w:val="32"/>
        </w:rPr>
        <w:t xml:space="preserve"> </w:t>
      </w:r>
      <w:r>
        <w:rPr>
          <w:rFonts w:hint="eastAsia"/>
          <w:szCs w:val="32"/>
        </w:rPr>
        <w:t>最低生活保障边缘家庭和</w:t>
      </w:r>
      <w:r w:rsidRPr="00046899">
        <w:rPr>
          <w:rFonts w:hint="eastAsia"/>
          <w:szCs w:val="32"/>
        </w:rPr>
        <w:t>刚性支出困难家庭认定工作应当遵循属地负责、因地制宜、公平公正、便民利民的原则。</w:t>
      </w:r>
    </w:p>
    <w:p w14:paraId="5C420CF4" w14:textId="77777777" w:rsidR="0025321D" w:rsidRPr="00046899" w:rsidRDefault="0025321D" w:rsidP="0025321D">
      <w:pPr>
        <w:spacing w:line="600" w:lineRule="exact"/>
        <w:ind w:firstLineChars="200" w:firstLine="630"/>
        <w:rPr>
          <w:spacing w:val="-6"/>
          <w:szCs w:val="32"/>
        </w:rPr>
      </w:pPr>
      <w:r>
        <w:rPr>
          <w:rFonts w:eastAsia="黑体" w:hint="eastAsia"/>
          <w:szCs w:val="32"/>
        </w:rPr>
        <w:lastRenderedPageBreak/>
        <w:t>第</w:t>
      </w:r>
      <w:r w:rsidRPr="00EE38D8">
        <w:rPr>
          <w:rFonts w:eastAsia="黑体" w:hint="eastAsia"/>
          <w:szCs w:val="32"/>
        </w:rPr>
        <w:t>四</w:t>
      </w:r>
      <w:r>
        <w:rPr>
          <w:rFonts w:eastAsia="黑体" w:hint="eastAsia"/>
          <w:szCs w:val="32"/>
        </w:rPr>
        <w:t>条</w:t>
      </w:r>
      <w:r>
        <w:rPr>
          <w:rFonts w:eastAsia="仿宋"/>
          <w:szCs w:val="32"/>
        </w:rPr>
        <w:t xml:space="preserve"> </w:t>
      </w:r>
      <w:r>
        <w:rPr>
          <w:rFonts w:eastAsia="仿宋" w:hint="eastAsia"/>
          <w:szCs w:val="32"/>
        </w:rPr>
        <w:t>【</w:t>
      </w:r>
      <w:r>
        <w:rPr>
          <w:rFonts w:eastAsia="黑体" w:hint="eastAsia"/>
          <w:szCs w:val="32"/>
        </w:rPr>
        <w:t>部门职责</w:t>
      </w:r>
      <w:r>
        <w:rPr>
          <w:rFonts w:eastAsia="仿宋" w:hint="eastAsia"/>
          <w:szCs w:val="32"/>
        </w:rPr>
        <w:t>】</w:t>
      </w:r>
      <w:r>
        <w:rPr>
          <w:rFonts w:eastAsia="仿宋"/>
          <w:szCs w:val="32"/>
        </w:rPr>
        <w:t xml:space="preserve"> </w:t>
      </w:r>
      <w:r>
        <w:rPr>
          <w:rFonts w:hint="eastAsia"/>
          <w:szCs w:val="32"/>
        </w:rPr>
        <w:t>县级以上民政部门统筹管理本行政区域内最低生活保障边缘家庭和刚性支出困难家庭</w:t>
      </w:r>
      <w:r>
        <w:rPr>
          <w:rFonts w:hint="eastAsia"/>
          <w:spacing w:val="-6"/>
          <w:szCs w:val="32"/>
        </w:rPr>
        <w:t>认定工作。县级以上教育、司法、财政、人力资源社会保障、住房城乡建设、农业农村、卫生健康、应急管理、医疗保障、总工会、残联等部门</w:t>
      </w:r>
      <w:r w:rsidR="00851A02">
        <w:rPr>
          <w:rFonts w:hint="eastAsia"/>
          <w:spacing w:val="-6"/>
          <w:szCs w:val="32"/>
        </w:rPr>
        <w:t>和单位</w:t>
      </w:r>
      <w:r>
        <w:rPr>
          <w:rFonts w:hint="eastAsia"/>
          <w:spacing w:val="-6"/>
          <w:szCs w:val="32"/>
        </w:rPr>
        <w:t>根据各自职责配合做好认定工作，落实好各项</w:t>
      </w:r>
      <w:r w:rsidRPr="00046899">
        <w:rPr>
          <w:rFonts w:hint="eastAsia"/>
          <w:spacing w:val="-6"/>
          <w:szCs w:val="32"/>
        </w:rPr>
        <w:t>救助帮扶</w:t>
      </w:r>
      <w:r>
        <w:rPr>
          <w:rFonts w:hint="eastAsia"/>
          <w:spacing w:val="-6"/>
          <w:szCs w:val="32"/>
        </w:rPr>
        <w:t>政策。</w:t>
      </w:r>
    </w:p>
    <w:p w14:paraId="6CF7E3D9" w14:textId="453EAB3F" w:rsidR="0025321D" w:rsidRDefault="0025321D" w:rsidP="0025321D">
      <w:pPr>
        <w:adjustRightInd w:val="0"/>
        <w:spacing w:line="600" w:lineRule="exact"/>
        <w:ind w:firstLineChars="200" w:firstLine="630"/>
        <w:rPr>
          <w:szCs w:val="32"/>
        </w:rPr>
      </w:pPr>
      <w:r>
        <w:rPr>
          <w:rFonts w:eastAsia="黑体" w:hint="eastAsia"/>
          <w:szCs w:val="32"/>
        </w:rPr>
        <w:t>第五条</w:t>
      </w:r>
      <w:r>
        <w:rPr>
          <w:rFonts w:eastAsia="仿宋"/>
          <w:szCs w:val="32"/>
        </w:rPr>
        <w:t xml:space="preserve"> </w:t>
      </w:r>
      <w:r>
        <w:rPr>
          <w:rFonts w:eastAsia="仿宋" w:hint="eastAsia"/>
          <w:szCs w:val="32"/>
        </w:rPr>
        <w:t>【</w:t>
      </w:r>
      <w:r w:rsidRPr="00046899">
        <w:rPr>
          <w:rFonts w:eastAsia="黑体" w:hint="eastAsia"/>
          <w:szCs w:val="32"/>
        </w:rPr>
        <w:t>责任分工</w:t>
      </w:r>
      <w:r>
        <w:rPr>
          <w:rFonts w:eastAsia="仿宋" w:hint="eastAsia"/>
          <w:szCs w:val="32"/>
        </w:rPr>
        <w:t>】</w:t>
      </w:r>
      <w:r>
        <w:rPr>
          <w:rFonts w:eastAsia="仿宋" w:hint="eastAsia"/>
          <w:szCs w:val="32"/>
        </w:rPr>
        <w:t xml:space="preserve"> </w:t>
      </w:r>
      <w:r>
        <w:rPr>
          <w:rFonts w:hint="eastAsia"/>
          <w:szCs w:val="32"/>
        </w:rPr>
        <w:t>县级民政部门负责最低生活保障边缘家庭和刚性支出困难家庭的</w:t>
      </w:r>
      <w:r>
        <w:rPr>
          <w:rFonts w:hint="eastAsia"/>
          <w:spacing w:val="-6"/>
          <w:szCs w:val="32"/>
        </w:rPr>
        <w:t>确认工作，并接受上级人民政府民政部门的指导、监督。乡镇人民政府（街道办事处）负责最低生活保障边缘家庭和刚性支出困难家庭的受理和</w:t>
      </w:r>
      <w:r w:rsidR="00003B1E">
        <w:rPr>
          <w:rFonts w:hint="eastAsia"/>
          <w:spacing w:val="-6"/>
          <w:szCs w:val="32"/>
        </w:rPr>
        <w:t>审核</w:t>
      </w:r>
      <w:r>
        <w:rPr>
          <w:rFonts w:hint="eastAsia"/>
          <w:spacing w:val="-6"/>
          <w:szCs w:val="32"/>
        </w:rPr>
        <w:t>工作。村（居）民委员会协助做好申请递交、入户调查、民主评议、信息公开、动态管理等相关工作。</w:t>
      </w:r>
    </w:p>
    <w:p w14:paraId="7CECFBA8" w14:textId="77777777" w:rsidR="0025321D" w:rsidRDefault="0025321D" w:rsidP="0025321D">
      <w:pPr>
        <w:adjustRightInd w:val="0"/>
        <w:spacing w:line="600" w:lineRule="exact"/>
        <w:ind w:firstLineChars="200" w:firstLine="630"/>
        <w:rPr>
          <w:szCs w:val="32"/>
        </w:rPr>
      </w:pPr>
      <w:r>
        <w:rPr>
          <w:rFonts w:hint="eastAsia"/>
          <w:szCs w:val="32"/>
        </w:rPr>
        <w:t>认定权限按规定下放至乡镇人民政府（街道办事处）的，县级民政部门要加强指导、监督。</w:t>
      </w:r>
    </w:p>
    <w:p w14:paraId="2A7F57BD" w14:textId="77777777" w:rsidR="0025321D" w:rsidRDefault="0025321D" w:rsidP="0025321D">
      <w:pPr>
        <w:spacing w:line="600" w:lineRule="exact"/>
        <w:rPr>
          <w:rFonts w:eastAsia="方正小标宋_GBK"/>
          <w:szCs w:val="32"/>
        </w:rPr>
      </w:pPr>
    </w:p>
    <w:p w14:paraId="7255C34D" w14:textId="77777777" w:rsidR="0025321D" w:rsidRPr="00EE38D8" w:rsidRDefault="0025321D" w:rsidP="0025321D">
      <w:pPr>
        <w:spacing w:line="600" w:lineRule="exact"/>
        <w:ind w:firstLine="0"/>
        <w:jc w:val="center"/>
        <w:rPr>
          <w:rFonts w:ascii="方正黑体_GBK" w:eastAsia="方正黑体_GBK" w:hAnsi="方正黑体_GBK" w:cs="方正黑体_GBK"/>
          <w:szCs w:val="32"/>
        </w:rPr>
      </w:pPr>
      <w:r w:rsidRPr="00EE38D8">
        <w:rPr>
          <w:rFonts w:ascii="方正黑体_GBK" w:eastAsia="方正黑体_GBK" w:hAnsi="方正黑体_GBK" w:cs="方正黑体_GBK" w:hint="eastAsia"/>
          <w:szCs w:val="32"/>
        </w:rPr>
        <w:t>第二章</w:t>
      </w:r>
      <w:r w:rsidRPr="00EE38D8">
        <w:rPr>
          <w:rFonts w:ascii="方正黑体_GBK" w:eastAsia="方正黑体_GBK" w:hAnsi="方正黑体_GBK" w:cs="方正黑体_GBK"/>
          <w:szCs w:val="32"/>
        </w:rPr>
        <w:t xml:space="preserve">  </w:t>
      </w:r>
      <w:r w:rsidRPr="00EE38D8">
        <w:rPr>
          <w:rFonts w:ascii="方正黑体_GBK" w:eastAsia="方正黑体_GBK" w:hAnsi="方正黑体_GBK" w:cs="方正黑体_GBK" w:hint="eastAsia"/>
          <w:szCs w:val="32"/>
        </w:rPr>
        <w:t>认定条件</w:t>
      </w:r>
    </w:p>
    <w:p w14:paraId="5F32526A" w14:textId="77777777" w:rsidR="0025321D" w:rsidRDefault="0025321D" w:rsidP="0025321D">
      <w:pPr>
        <w:spacing w:line="600" w:lineRule="exact"/>
        <w:ind w:firstLine="0"/>
        <w:rPr>
          <w:rFonts w:eastAsia="方正小标宋_GBK"/>
          <w:szCs w:val="32"/>
        </w:rPr>
      </w:pPr>
    </w:p>
    <w:p w14:paraId="289086A6" w14:textId="77777777" w:rsidR="0025321D" w:rsidRDefault="0025321D" w:rsidP="0025321D">
      <w:pPr>
        <w:adjustRightInd w:val="0"/>
        <w:spacing w:line="600" w:lineRule="exact"/>
        <w:ind w:firstLineChars="200" w:firstLine="630"/>
        <w:rPr>
          <w:szCs w:val="32"/>
        </w:rPr>
      </w:pPr>
      <w:r>
        <w:rPr>
          <w:rFonts w:eastAsia="黑体" w:hint="eastAsia"/>
          <w:szCs w:val="32"/>
        </w:rPr>
        <w:t>第</w:t>
      </w:r>
      <w:r w:rsidR="00252F60">
        <w:rPr>
          <w:rFonts w:eastAsia="黑体" w:hint="eastAsia"/>
          <w:szCs w:val="32"/>
        </w:rPr>
        <w:t>六</w:t>
      </w:r>
      <w:r>
        <w:rPr>
          <w:rFonts w:eastAsia="黑体" w:hint="eastAsia"/>
          <w:szCs w:val="32"/>
        </w:rPr>
        <w:t>条</w:t>
      </w:r>
      <w:r>
        <w:rPr>
          <w:rFonts w:eastAsia="黑体"/>
          <w:szCs w:val="32"/>
        </w:rPr>
        <w:t xml:space="preserve"> </w:t>
      </w:r>
      <w:r w:rsidR="00196D09">
        <w:rPr>
          <w:rFonts w:eastAsia="黑体" w:hint="eastAsia"/>
          <w:szCs w:val="32"/>
        </w:rPr>
        <w:t>【</w:t>
      </w:r>
      <w:r w:rsidR="00454EB1">
        <w:rPr>
          <w:rFonts w:eastAsia="黑体" w:hint="eastAsia"/>
          <w:szCs w:val="32"/>
        </w:rPr>
        <w:t>最低生活保障</w:t>
      </w:r>
      <w:r w:rsidR="00252F60">
        <w:rPr>
          <w:rFonts w:eastAsia="黑体" w:hint="eastAsia"/>
          <w:szCs w:val="32"/>
        </w:rPr>
        <w:t>边缘家庭认定条件</w:t>
      </w:r>
      <w:r w:rsidR="00196D09">
        <w:rPr>
          <w:rFonts w:eastAsia="黑体" w:hint="eastAsia"/>
          <w:szCs w:val="32"/>
        </w:rPr>
        <w:t>】</w:t>
      </w:r>
      <w:r>
        <w:rPr>
          <w:rFonts w:eastAsia="仿宋"/>
          <w:szCs w:val="32"/>
        </w:rPr>
        <w:t xml:space="preserve"> </w:t>
      </w:r>
      <w:r>
        <w:rPr>
          <w:rFonts w:hint="eastAsia"/>
          <w:szCs w:val="32"/>
        </w:rPr>
        <w:t>最低生活保障边缘家庭应同时符合下列规定：</w:t>
      </w:r>
    </w:p>
    <w:p w14:paraId="4B8A557C" w14:textId="3F36533D" w:rsidR="0025321D" w:rsidRDefault="0025321D" w:rsidP="0025321D">
      <w:pPr>
        <w:adjustRightInd w:val="0"/>
        <w:spacing w:line="600" w:lineRule="exact"/>
        <w:ind w:firstLineChars="200" w:firstLine="630"/>
        <w:rPr>
          <w:szCs w:val="32"/>
        </w:rPr>
      </w:pPr>
      <w:r>
        <w:rPr>
          <w:rFonts w:hint="eastAsia"/>
          <w:szCs w:val="32"/>
        </w:rPr>
        <w:t>（一）共同生活的家庭成员人均月收入不高于</w:t>
      </w:r>
      <w:r w:rsidR="008317F4">
        <w:rPr>
          <w:rFonts w:hint="eastAsia"/>
          <w:szCs w:val="32"/>
        </w:rPr>
        <w:t>当地</w:t>
      </w:r>
      <w:r>
        <w:rPr>
          <w:rFonts w:hint="eastAsia"/>
          <w:szCs w:val="32"/>
        </w:rPr>
        <w:t>月最低生活保障标准</w:t>
      </w:r>
      <w:r>
        <w:rPr>
          <w:szCs w:val="32"/>
        </w:rPr>
        <w:t>1.5</w:t>
      </w:r>
      <w:r>
        <w:rPr>
          <w:rFonts w:hint="eastAsia"/>
          <w:szCs w:val="32"/>
        </w:rPr>
        <w:t>倍</w:t>
      </w:r>
      <w:r w:rsidR="001F5F6F">
        <w:rPr>
          <w:rFonts w:hint="eastAsia"/>
          <w:szCs w:val="32"/>
        </w:rPr>
        <w:t>，</w:t>
      </w:r>
      <w:r>
        <w:rPr>
          <w:rFonts w:hint="eastAsia"/>
          <w:szCs w:val="32"/>
        </w:rPr>
        <w:t>有条件的地区可以放宽，最高不超过</w:t>
      </w:r>
      <w:r w:rsidR="008317F4">
        <w:rPr>
          <w:rFonts w:hint="eastAsia"/>
          <w:szCs w:val="32"/>
        </w:rPr>
        <w:t>当地</w:t>
      </w:r>
      <w:r w:rsidR="000C170A">
        <w:rPr>
          <w:rFonts w:hint="eastAsia"/>
          <w:szCs w:val="32"/>
        </w:rPr>
        <w:t>月</w:t>
      </w:r>
      <w:r>
        <w:rPr>
          <w:rFonts w:hint="eastAsia"/>
          <w:szCs w:val="32"/>
        </w:rPr>
        <w:t>最低生活保障标准的</w:t>
      </w:r>
      <w:r>
        <w:rPr>
          <w:rFonts w:hint="eastAsia"/>
          <w:szCs w:val="32"/>
        </w:rPr>
        <w:t>2</w:t>
      </w:r>
      <w:r>
        <w:rPr>
          <w:rFonts w:hint="eastAsia"/>
          <w:szCs w:val="32"/>
        </w:rPr>
        <w:t>倍。</w:t>
      </w:r>
    </w:p>
    <w:p w14:paraId="14FE6551" w14:textId="77777777" w:rsidR="0025321D" w:rsidRDefault="0025321D" w:rsidP="0025321D">
      <w:pPr>
        <w:adjustRightInd w:val="0"/>
        <w:spacing w:line="600" w:lineRule="exact"/>
        <w:ind w:firstLineChars="200" w:firstLine="630"/>
        <w:rPr>
          <w:szCs w:val="32"/>
        </w:rPr>
      </w:pPr>
      <w:r>
        <w:rPr>
          <w:rFonts w:hint="eastAsia"/>
          <w:szCs w:val="32"/>
        </w:rPr>
        <w:lastRenderedPageBreak/>
        <w:t>（二）家庭财产状况符合相关规定；</w:t>
      </w:r>
    </w:p>
    <w:p w14:paraId="7E81A425" w14:textId="07024DFD" w:rsidR="0025321D" w:rsidRDefault="0025321D" w:rsidP="0025321D">
      <w:pPr>
        <w:adjustRightInd w:val="0"/>
        <w:spacing w:line="600" w:lineRule="exact"/>
        <w:ind w:firstLineChars="200" w:firstLine="630"/>
        <w:rPr>
          <w:szCs w:val="32"/>
        </w:rPr>
      </w:pPr>
      <w:r>
        <w:rPr>
          <w:rFonts w:hint="eastAsia"/>
          <w:szCs w:val="32"/>
        </w:rPr>
        <w:t>（三）</w:t>
      </w:r>
      <w:r w:rsidR="0007728C">
        <w:rPr>
          <w:rFonts w:hint="eastAsia"/>
          <w:szCs w:val="32"/>
        </w:rPr>
        <w:t>家庭</w:t>
      </w:r>
      <w:r>
        <w:rPr>
          <w:rFonts w:hint="eastAsia"/>
          <w:szCs w:val="32"/>
        </w:rPr>
        <w:t>未纳入最低生活保障、特困人员救助供养</w:t>
      </w:r>
      <w:r w:rsidR="00962AF5">
        <w:rPr>
          <w:rFonts w:hint="eastAsia"/>
          <w:szCs w:val="32"/>
        </w:rPr>
        <w:t>、刚性支出困难家庭</w:t>
      </w:r>
      <w:r>
        <w:rPr>
          <w:rFonts w:hint="eastAsia"/>
          <w:szCs w:val="32"/>
        </w:rPr>
        <w:t>范围</w:t>
      </w:r>
      <w:r w:rsidR="00851A02">
        <w:rPr>
          <w:rFonts w:hint="eastAsia"/>
          <w:szCs w:val="32"/>
        </w:rPr>
        <w:t>。</w:t>
      </w:r>
    </w:p>
    <w:p w14:paraId="4E8329D5" w14:textId="77777777" w:rsidR="0025321D" w:rsidRDefault="0025321D" w:rsidP="0025321D">
      <w:pPr>
        <w:adjustRightInd w:val="0"/>
        <w:spacing w:line="600" w:lineRule="exact"/>
        <w:ind w:firstLineChars="200" w:firstLine="630"/>
        <w:rPr>
          <w:szCs w:val="32"/>
        </w:rPr>
      </w:pPr>
      <w:r>
        <w:rPr>
          <w:rFonts w:eastAsia="黑体" w:hint="eastAsia"/>
          <w:szCs w:val="32"/>
        </w:rPr>
        <w:t>第</w:t>
      </w:r>
      <w:r w:rsidR="000C1FC4">
        <w:rPr>
          <w:rFonts w:eastAsia="黑体" w:hint="eastAsia"/>
          <w:szCs w:val="32"/>
        </w:rPr>
        <w:t>七</w:t>
      </w:r>
      <w:r>
        <w:rPr>
          <w:rFonts w:eastAsia="黑体" w:hint="eastAsia"/>
          <w:szCs w:val="32"/>
        </w:rPr>
        <w:t>条</w:t>
      </w:r>
      <w:r>
        <w:rPr>
          <w:rFonts w:eastAsia="黑体"/>
          <w:szCs w:val="32"/>
        </w:rPr>
        <w:t xml:space="preserve"> </w:t>
      </w:r>
      <w:r w:rsidR="00252F60">
        <w:rPr>
          <w:rFonts w:eastAsia="黑体" w:hint="eastAsia"/>
          <w:szCs w:val="32"/>
        </w:rPr>
        <w:t>【刚性支出困难家庭认定条件】</w:t>
      </w:r>
      <w:r>
        <w:rPr>
          <w:rFonts w:eastAsia="仿宋"/>
          <w:szCs w:val="32"/>
        </w:rPr>
        <w:t xml:space="preserve"> </w:t>
      </w:r>
      <w:r>
        <w:rPr>
          <w:rFonts w:hint="eastAsia"/>
          <w:szCs w:val="32"/>
        </w:rPr>
        <w:t>刚性支出困难家庭应同时符合下列规定：</w:t>
      </w:r>
    </w:p>
    <w:p w14:paraId="18E8BD1A" w14:textId="15855CD5" w:rsidR="0025321D" w:rsidRDefault="0025321D" w:rsidP="0025321D">
      <w:pPr>
        <w:adjustRightInd w:val="0"/>
        <w:spacing w:line="600" w:lineRule="exact"/>
        <w:ind w:firstLineChars="200" w:firstLine="630"/>
        <w:rPr>
          <w:szCs w:val="32"/>
        </w:rPr>
      </w:pPr>
      <w:r>
        <w:rPr>
          <w:rFonts w:hint="eastAsia"/>
          <w:szCs w:val="32"/>
        </w:rPr>
        <w:t>（一）</w:t>
      </w:r>
      <w:bookmarkStart w:id="3" w:name="OLE_LINK5"/>
      <w:bookmarkStart w:id="4" w:name="OLE_LINK6"/>
      <w:r>
        <w:rPr>
          <w:rFonts w:hint="eastAsia"/>
          <w:szCs w:val="32"/>
        </w:rPr>
        <w:t>共同生活的家庭成员人均年收入低于上年度</w:t>
      </w:r>
      <w:r w:rsidR="007F6952">
        <w:rPr>
          <w:rFonts w:hint="eastAsia"/>
          <w:szCs w:val="32"/>
        </w:rPr>
        <w:t>当</w:t>
      </w:r>
      <w:r>
        <w:rPr>
          <w:rFonts w:hint="eastAsia"/>
          <w:szCs w:val="32"/>
        </w:rPr>
        <w:t>地</w:t>
      </w:r>
      <w:r w:rsidR="00D528C8">
        <w:rPr>
          <w:rFonts w:hint="eastAsia"/>
          <w:szCs w:val="32"/>
        </w:rPr>
        <w:t>全体</w:t>
      </w:r>
      <w:r>
        <w:rPr>
          <w:rFonts w:hint="eastAsia"/>
          <w:szCs w:val="32"/>
        </w:rPr>
        <w:t>居民人均可支配收入；</w:t>
      </w:r>
      <w:bookmarkEnd w:id="3"/>
      <w:bookmarkEnd w:id="4"/>
    </w:p>
    <w:p w14:paraId="33AB576D" w14:textId="77777777" w:rsidR="0025321D" w:rsidRDefault="0025321D" w:rsidP="0025321D">
      <w:pPr>
        <w:adjustRightInd w:val="0"/>
        <w:spacing w:line="600" w:lineRule="exact"/>
        <w:ind w:firstLineChars="200" w:firstLine="630"/>
        <w:rPr>
          <w:szCs w:val="32"/>
        </w:rPr>
      </w:pPr>
      <w:r>
        <w:rPr>
          <w:rFonts w:hint="eastAsia"/>
          <w:szCs w:val="32"/>
        </w:rPr>
        <w:t>（二）家庭财产状况符合相关规定；</w:t>
      </w:r>
    </w:p>
    <w:p w14:paraId="4F45C74A" w14:textId="1C089682" w:rsidR="0025321D" w:rsidRDefault="0025321D" w:rsidP="0025321D">
      <w:pPr>
        <w:adjustRightInd w:val="0"/>
        <w:spacing w:line="600" w:lineRule="exact"/>
        <w:ind w:firstLineChars="200" w:firstLine="630"/>
        <w:rPr>
          <w:szCs w:val="32"/>
        </w:rPr>
      </w:pPr>
      <w:r>
        <w:rPr>
          <w:rFonts w:hint="eastAsia"/>
          <w:szCs w:val="32"/>
        </w:rPr>
        <w:t>（三）</w:t>
      </w:r>
      <w:r w:rsidR="0007728C">
        <w:rPr>
          <w:rFonts w:hint="eastAsia"/>
          <w:szCs w:val="32"/>
        </w:rPr>
        <w:t>认定的</w:t>
      </w:r>
      <w:r>
        <w:rPr>
          <w:rFonts w:hint="eastAsia"/>
          <w:szCs w:val="32"/>
        </w:rPr>
        <w:t>家庭刚</w:t>
      </w:r>
      <w:r w:rsidR="0007728C">
        <w:rPr>
          <w:rFonts w:hint="eastAsia"/>
          <w:szCs w:val="32"/>
        </w:rPr>
        <w:t>性支出总额占家庭</w:t>
      </w:r>
      <w:r w:rsidR="00767107">
        <w:rPr>
          <w:rFonts w:hint="eastAsia"/>
          <w:szCs w:val="32"/>
        </w:rPr>
        <w:t>总</w:t>
      </w:r>
      <w:r>
        <w:rPr>
          <w:rFonts w:hint="eastAsia"/>
          <w:szCs w:val="32"/>
        </w:rPr>
        <w:t>收入的比例超过</w:t>
      </w:r>
      <w:r>
        <w:rPr>
          <w:rFonts w:hint="eastAsia"/>
          <w:szCs w:val="32"/>
        </w:rPr>
        <w:t>60%</w:t>
      </w:r>
      <w:r w:rsidR="0007728C">
        <w:rPr>
          <w:rFonts w:hint="eastAsia"/>
          <w:szCs w:val="32"/>
        </w:rPr>
        <w:t>，各地可以结合实际确定合理比例</w:t>
      </w:r>
      <w:r>
        <w:rPr>
          <w:rFonts w:hint="eastAsia"/>
          <w:szCs w:val="32"/>
        </w:rPr>
        <w:t>；</w:t>
      </w:r>
    </w:p>
    <w:p w14:paraId="42FB41CB" w14:textId="77777777" w:rsidR="0025321D" w:rsidRDefault="0025321D" w:rsidP="0025321D">
      <w:pPr>
        <w:spacing w:line="600" w:lineRule="exact"/>
        <w:ind w:firstLineChars="200" w:firstLine="630"/>
        <w:rPr>
          <w:szCs w:val="32"/>
        </w:rPr>
      </w:pPr>
      <w:r>
        <w:rPr>
          <w:rFonts w:hint="eastAsia"/>
          <w:szCs w:val="32"/>
        </w:rPr>
        <w:t>（四）</w:t>
      </w:r>
      <w:r w:rsidR="0007728C">
        <w:rPr>
          <w:rFonts w:hint="eastAsia"/>
          <w:szCs w:val="32"/>
        </w:rPr>
        <w:t>家庭</w:t>
      </w:r>
      <w:r>
        <w:rPr>
          <w:rFonts w:hint="eastAsia"/>
          <w:szCs w:val="32"/>
        </w:rPr>
        <w:t>未纳入最低生活保障、特困人员救助供养</w:t>
      </w:r>
      <w:r w:rsidR="0007728C">
        <w:rPr>
          <w:rFonts w:hint="eastAsia"/>
          <w:szCs w:val="32"/>
        </w:rPr>
        <w:t>、最低生活保障边缘家庭</w:t>
      </w:r>
      <w:r>
        <w:rPr>
          <w:rFonts w:hint="eastAsia"/>
          <w:szCs w:val="32"/>
        </w:rPr>
        <w:t>范围</w:t>
      </w:r>
      <w:r w:rsidR="0007728C">
        <w:rPr>
          <w:rFonts w:hint="eastAsia"/>
          <w:szCs w:val="32"/>
        </w:rPr>
        <w:t>。</w:t>
      </w:r>
    </w:p>
    <w:p w14:paraId="3C17CF67" w14:textId="77777777" w:rsidR="003821D4" w:rsidRDefault="003821D4" w:rsidP="0007728C">
      <w:pPr>
        <w:adjustRightInd w:val="0"/>
        <w:spacing w:line="600" w:lineRule="exact"/>
        <w:ind w:firstLineChars="200" w:firstLine="630"/>
        <w:rPr>
          <w:rFonts w:eastAsia="黑体"/>
          <w:szCs w:val="32"/>
        </w:rPr>
      </w:pPr>
      <w:r>
        <w:rPr>
          <w:rFonts w:eastAsia="黑体" w:hint="eastAsia"/>
          <w:szCs w:val="32"/>
        </w:rPr>
        <w:t>第八条</w:t>
      </w:r>
      <w:r>
        <w:rPr>
          <w:rFonts w:eastAsia="黑体" w:hint="eastAsia"/>
          <w:szCs w:val="32"/>
        </w:rPr>
        <w:t xml:space="preserve"> </w:t>
      </w:r>
      <w:r>
        <w:rPr>
          <w:rFonts w:eastAsia="黑体" w:hint="eastAsia"/>
          <w:szCs w:val="32"/>
        </w:rPr>
        <w:t>【家庭成员认定】</w:t>
      </w:r>
      <w:r w:rsidR="00091A33">
        <w:rPr>
          <w:rFonts w:eastAsia="黑体" w:hint="eastAsia"/>
          <w:szCs w:val="32"/>
        </w:rPr>
        <w:t xml:space="preserve"> </w:t>
      </w:r>
      <w:r>
        <w:rPr>
          <w:rFonts w:hint="eastAsia"/>
          <w:szCs w:val="32"/>
        </w:rPr>
        <w:t>最低生活保障边缘家庭和刚性支出困难家庭共同生活家庭成员</w:t>
      </w:r>
      <w:r w:rsidR="006B2CF5">
        <w:rPr>
          <w:rFonts w:hint="eastAsia"/>
          <w:szCs w:val="32"/>
        </w:rPr>
        <w:t>的</w:t>
      </w:r>
      <w:r>
        <w:rPr>
          <w:rFonts w:hint="eastAsia"/>
          <w:szCs w:val="32"/>
        </w:rPr>
        <w:t>认定，按照《江苏省居民最低生活保障工作规程》（苏民规〔</w:t>
      </w:r>
      <w:r>
        <w:rPr>
          <w:rFonts w:hint="eastAsia"/>
          <w:szCs w:val="32"/>
        </w:rPr>
        <w:t>2020</w:t>
      </w:r>
      <w:r>
        <w:rPr>
          <w:rFonts w:hint="eastAsia"/>
          <w:szCs w:val="32"/>
        </w:rPr>
        <w:t>〕</w:t>
      </w:r>
      <w:r>
        <w:rPr>
          <w:rFonts w:hint="eastAsia"/>
          <w:szCs w:val="32"/>
        </w:rPr>
        <w:t>5</w:t>
      </w:r>
      <w:r>
        <w:rPr>
          <w:rFonts w:hint="eastAsia"/>
          <w:szCs w:val="32"/>
        </w:rPr>
        <w:t>号）第二章第五条规定执行。</w:t>
      </w:r>
    </w:p>
    <w:p w14:paraId="787C8745" w14:textId="4CE05894" w:rsidR="00AC19D0" w:rsidRDefault="0025321D" w:rsidP="0007728C">
      <w:pPr>
        <w:adjustRightInd w:val="0"/>
        <w:spacing w:line="600" w:lineRule="exact"/>
        <w:ind w:firstLineChars="200" w:firstLine="630"/>
        <w:rPr>
          <w:szCs w:val="32"/>
        </w:rPr>
      </w:pPr>
      <w:r w:rsidRPr="00EE38D8">
        <w:rPr>
          <w:rFonts w:eastAsia="黑体" w:hint="eastAsia"/>
          <w:szCs w:val="32"/>
        </w:rPr>
        <w:t>第</w:t>
      </w:r>
      <w:r w:rsidR="003821D4">
        <w:rPr>
          <w:rFonts w:eastAsia="黑体" w:hint="eastAsia"/>
          <w:szCs w:val="32"/>
        </w:rPr>
        <w:t>九</w:t>
      </w:r>
      <w:r w:rsidRPr="00EE38D8">
        <w:rPr>
          <w:rFonts w:eastAsia="黑体" w:hint="eastAsia"/>
          <w:szCs w:val="32"/>
        </w:rPr>
        <w:t>条</w:t>
      </w:r>
      <w:r>
        <w:rPr>
          <w:szCs w:val="32"/>
        </w:rPr>
        <w:t xml:space="preserve"> </w:t>
      </w:r>
      <w:r w:rsidR="0007728C">
        <w:rPr>
          <w:rFonts w:hint="eastAsia"/>
          <w:szCs w:val="32"/>
        </w:rPr>
        <w:t>【</w:t>
      </w:r>
      <w:r w:rsidR="0007728C" w:rsidRPr="0007728C">
        <w:rPr>
          <w:rFonts w:ascii="黑体" w:eastAsia="黑体" w:hAnsi="黑体" w:hint="eastAsia"/>
          <w:szCs w:val="32"/>
        </w:rPr>
        <w:t>收入认定</w:t>
      </w:r>
      <w:r w:rsidR="0007728C">
        <w:rPr>
          <w:rFonts w:hint="eastAsia"/>
          <w:szCs w:val="32"/>
        </w:rPr>
        <w:t>】</w:t>
      </w:r>
      <w:r>
        <w:rPr>
          <w:szCs w:val="32"/>
        </w:rPr>
        <w:t xml:space="preserve"> </w:t>
      </w:r>
      <w:r w:rsidR="00C94C36">
        <w:rPr>
          <w:rFonts w:hint="eastAsia"/>
          <w:szCs w:val="32"/>
        </w:rPr>
        <w:t>建立相对统一的家庭收入</w:t>
      </w:r>
      <w:r w:rsidR="003821D4">
        <w:rPr>
          <w:rFonts w:hint="eastAsia"/>
          <w:szCs w:val="32"/>
        </w:rPr>
        <w:t>认定</w:t>
      </w:r>
      <w:r w:rsidR="00C94C36">
        <w:rPr>
          <w:rFonts w:hint="eastAsia"/>
          <w:szCs w:val="32"/>
        </w:rPr>
        <w:t>体系，</w:t>
      </w:r>
      <w:r w:rsidR="0007728C">
        <w:rPr>
          <w:szCs w:val="32"/>
        </w:rPr>
        <w:t>在申请和</w:t>
      </w:r>
      <w:r w:rsidR="00AC19D0">
        <w:rPr>
          <w:rFonts w:hint="eastAsia"/>
          <w:szCs w:val="32"/>
        </w:rPr>
        <w:t>认定</w:t>
      </w:r>
      <w:r w:rsidR="0007728C">
        <w:rPr>
          <w:rFonts w:hint="eastAsia"/>
          <w:szCs w:val="32"/>
        </w:rPr>
        <w:t>最低生活保障边缘家庭和</w:t>
      </w:r>
      <w:r w:rsidR="0007728C">
        <w:rPr>
          <w:szCs w:val="32"/>
        </w:rPr>
        <w:t>刚性支出困难家庭期间，</w:t>
      </w:r>
      <w:r w:rsidR="0007728C">
        <w:rPr>
          <w:rFonts w:hint="eastAsia"/>
          <w:szCs w:val="32"/>
        </w:rPr>
        <w:t>核算家庭收入时，收入认定范围、</w:t>
      </w:r>
      <w:r w:rsidR="00AC19D0">
        <w:rPr>
          <w:rFonts w:hint="eastAsia"/>
          <w:szCs w:val="32"/>
        </w:rPr>
        <w:t>不计入家庭收入的项目、部</w:t>
      </w:r>
      <w:r w:rsidR="0007728C">
        <w:rPr>
          <w:rFonts w:hint="eastAsia"/>
          <w:szCs w:val="32"/>
        </w:rPr>
        <w:t>分收入</w:t>
      </w:r>
      <w:r w:rsidR="00AC19D0">
        <w:rPr>
          <w:rFonts w:hint="eastAsia"/>
          <w:szCs w:val="32"/>
        </w:rPr>
        <w:t>减免</w:t>
      </w:r>
      <w:r w:rsidR="0007728C">
        <w:rPr>
          <w:rFonts w:hint="eastAsia"/>
          <w:szCs w:val="32"/>
        </w:rPr>
        <w:t>以及共同生活家庭成员的就业成本扣减</w:t>
      </w:r>
      <w:r w:rsidR="00AC19D0">
        <w:rPr>
          <w:rFonts w:hint="eastAsia"/>
          <w:szCs w:val="32"/>
        </w:rPr>
        <w:t>等，应当参照《江苏省居民最低生活保障工作规程》（苏民规〔</w:t>
      </w:r>
      <w:r w:rsidR="00AC19D0">
        <w:rPr>
          <w:rFonts w:hint="eastAsia"/>
          <w:szCs w:val="32"/>
        </w:rPr>
        <w:t>2020</w:t>
      </w:r>
      <w:r w:rsidR="00AC19D0">
        <w:rPr>
          <w:rFonts w:hint="eastAsia"/>
          <w:szCs w:val="32"/>
        </w:rPr>
        <w:t>〕</w:t>
      </w:r>
      <w:r w:rsidR="00AC19D0">
        <w:rPr>
          <w:rFonts w:hint="eastAsia"/>
          <w:szCs w:val="32"/>
        </w:rPr>
        <w:t>5</w:t>
      </w:r>
      <w:r w:rsidR="00AC19D0">
        <w:rPr>
          <w:rFonts w:hint="eastAsia"/>
          <w:szCs w:val="32"/>
        </w:rPr>
        <w:t>号）</w:t>
      </w:r>
      <w:r w:rsidR="00AC19D0">
        <w:rPr>
          <w:rFonts w:hint="eastAsia"/>
          <w:szCs w:val="32"/>
        </w:rPr>
        <w:lastRenderedPageBreak/>
        <w:t>第二十二条、第二十三条、第二十四条和《关于切实做好最低生活保障等社会救助兜底保障工作的通知》（苏民规〔</w:t>
      </w:r>
      <w:r w:rsidR="00AC19D0">
        <w:rPr>
          <w:rFonts w:hint="eastAsia"/>
          <w:szCs w:val="32"/>
        </w:rPr>
        <w:t>2023</w:t>
      </w:r>
      <w:r w:rsidR="00AC19D0">
        <w:rPr>
          <w:rFonts w:hint="eastAsia"/>
          <w:szCs w:val="32"/>
        </w:rPr>
        <w:t>〕</w:t>
      </w:r>
      <w:r w:rsidR="00AC19D0">
        <w:rPr>
          <w:rFonts w:hint="eastAsia"/>
          <w:szCs w:val="32"/>
        </w:rPr>
        <w:t>5</w:t>
      </w:r>
      <w:r w:rsidR="00AC19D0">
        <w:rPr>
          <w:rFonts w:hint="eastAsia"/>
          <w:szCs w:val="32"/>
        </w:rPr>
        <w:t>号）“完善家庭收入核算办法”第一款、第二款有关规定执行。</w:t>
      </w:r>
    </w:p>
    <w:p w14:paraId="5C5E4EA3" w14:textId="77777777" w:rsidR="000C1FC4" w:rsidRDefault="000C1FC4" w:rsidP="0007728C">
      <w:pPr>
        <w:adjustRightInd w:val="0"/>
        <w:spacing w:line="600" w:lineRule="exact"/>
        <w:ind w:firstLineChars="200" w:firstLine="630"/>
        <w:rPr>
          <w:szCs w:val="32"/>
        </w:rPr>
      </w:pPr>
      <w:r>
        <w:rPr>
          <w:rFonts w:hint="eastAsia"/>
          <w:szCs w:val="32"/>
        </w:rPr>
        <w:t>在申请和认定最低生活保障边</w:t>
      </w:r>
      <w:r w:rsidR="006B2CF5">
        <w:rPr>
          <w:rFonts w:hint="eastAsia"/>
          <w:szCs w:val="32"/>
        </w:rPr>
        <w:t>缘家庭期间，对于家庭中因疾病、残疾、就学等长期存在的刚性支出，可以</w:t>
      </w:r>
      <w:r>
        <w:rPr>
          <w:rFonts w:hint="eastAsia"/>
          <w:szCs w:val="32"/>
        </w:rPr>
        <w:t>在收入认定时予以适当扣除。</w:t>
      </w:r>
      <w:r w:rsidR="00C94C36">
        <w:rPr>
          <w:rFonts w:hint="eastAsia"/>
          <w:szCs w:val="32"/>
        </w:rPr>
        <w:t>具体扣除标准由各地结合实际制定</w:t>
      </w:r>
      <w:r w:rsidR="00C94C36" w:rsidRPr="00314BC3">
        <w:rPr>
          <w:rFonts w:hint="eastAsia"/>
          <w:szCs w:val="32"/>
        </w:rPr>
        <w:t>，但应当与最低生活保障对象</w:t>
      </w:r>
      <w:r w:rsidR="00E72397" w:rsidRPr="00314BC3">
        <w:rPr>
          <w:rFonts w:hint="eastAsia"/>
          <w:szCs w:val="32"/>
        </w:rPr>
        <w:t>的扣减标准</w:t>
      </w:r>
      <w:r w:rsidR="00C94C36" w:rsidRPr="00314BC3">
        <w:rPr>
          <w:rFonts w:hint="eastAsia"/>
          <w:szCs w:val="32"/>
        </w:rPr>
        <w:t>保持一致。</w:t>
      </w:r>
    </w:p>
    <w:p w14:paraId="74FCFF31" w14:textId="2AD9E7BE" w:rsidR="00870357" w:rsidRDefault="0025321D" w:rsidP="0025321D">
      <w:pPr>
        <w:spacing w:line="600" w:lineRule="exact"/>
        <w:ind w:firstLineChars="200" w:firstLine="630"/>
        <w:rPr>
          <w:szCs w:val="32"/>
        </w:rPr>
      </w:pPr>
      <w:r>
        <w:rPr>
          <w:rFonts w:eastAsia="黑体" w:hint="eastAsia"/>
          <w:szCs w:val="32"/>
        </w:rPr>
        <w:t>第十条</w:t>
      </w:r>
      <w:r>
        <w:rPr>
          <w:rFonts w:eastAsia="黑体"/>
          <w:szCs w:val="32"/>
        </w:rPr>
        <w:t xml:space="preserve"> </w:t>
      </w:r>
      <w:r w:rsidR="003821D4">
        <w:rPr>
          <w:rFonts w:eastAsia="黑体" w:hint="eastAsia"/>
          <w:szCs w:val="32"/>
        </w:rPr>
        <w:t>【财产认定】</w:t>
      </w:r>
      <w:r w:rsidR="00091A33">
        <w:rPr>
          <w:rFonts w:eastAsia="黑体" w:hint="eastAsia"/>
          <w:szCs w:val="32"/>
        </w:rPr>
        <w:t xml:space="preserve"> </w:t>
      </w:r>
      <w:r w:rsidR="00BF6581" w:rsidRPr="00BF6581">
        <w:rPr>
          <w:rFonts w:hint="eastAsia"/>
          <w:szCs w:val="32"/>
        </w:rPr>
        <w:t>家庭财产是指家庭成员拥有的全部不动产和动产。不动产主要包括家庭成员持有的房屋、林木等土地定着物。动产主要包括家庭成员名下的现金、银行存款、证券、基金、商业保险、债权、车船，以及开办或投资的企业、个体工商户、农民专业合作社等市场主体。</w:t>
      </w:r>
    </w:p>
    <w:p w14:paraId="28FBA4B3" w14:textId="1A241316" w:rsidR="0025321D" w:rsidRDefault="0025321D" w:rsidP="0025321D">
      <w:pPr>
        <w:spacing w:line="600" w:lineRule="exact"/>
        <w:ind w:firstLineChars="200" w:firstLine="630"/>
        <w:rPr>
          <w:szCs w:val="32"/>
        </w:rPr>
      </w:pPr>
      <w:r>
        <w:rPr>
          <w:rFonts w:hint="eastAsia"/>
          <w:szCs w:val="32"/>
        </w:rPr>
        <w:t>有下列情形之一的，不符合最低生活保障边缘家庭</w:t>
      </w:r>
      <w:r w:rsidR="003821D4">
        <w:rPr>
          <w:rFonts w:hint="eastAsia"/>
          <w:szCs w:val="32"/>
        </w:rPr>
        <w:t>和刚性支出困难家庭</w:t>
      </w:r>
      <w:r>
        <w:rPr>
          <w:rFonts w:hint="eastAsia"/>
          <w:szCs w:val="32"/>
        </w:rPr>
        <w:t>财产状况认定条件：</w:t>
      </w:r>
    </w:p>
    <w:p w14:paraId="58EA2691" w14:textId="26F64059" w:rsidR="00CC0D2A" w:rsidRDefault="00E26835" w:rsidP="0025321D">
      <w:pPr>
        <w:spacing w:line="600" w:lineRule="exact"/>
        <w:ind w:firstLineChars="200" w:firstLine="630"/>
        <w:rPr>
          <w:szCs w:val="32"/>
        </w:rPr>
      </w:pPr>
      <w:r>
        <w:rPr>
          <w:rFonts w:hint="eastAsia"/>
          <w:szCs w:val="32"/>
        </w:rPr>
        <w:t>（一）</w:t>
      </w:r>
      <w:r w:rsidR="0025321D">
        <w:rPr>
          <w:rFonts w:hint="eastAsia"/>
          <w:szCs w:val="32"/>
        </w:rPr>
        <w:t>车辆：</w:t>
      </w:r>
      <w:r w:rsidR="006B2CF5">
        <w:rPr>
          <w:rFonts w:hint="eastAsia"/>
          <w:szCs w:val="32"/>
        </w:rPr>
        <w:t>申请和认定</w:t>
      </w:r>
      <w:r w:rsidR="003821D4">
        <w:rPr>
          <w:rFonts w:hint="eastAsia"/>
          <w:szCs w:val="32"/>
        </w:rPr>
        <w:t>最低生活保障边缘家庭</w:t>
      </w:r>
      <w:r w:rsidR="006B2CF5">
        <w:rPr>
          <w:rFonts w:hint="eastAsia"/>
          <w:szCs w:val="32"/>
        </w:rPr>
        <w:t>期间，</w:t>
      </w:r>
      <w:r w:rsidR="0025321D">
        <w:rPr>
          <w:rFonts w:hint="eastAsia"/>
          <w:szCs w:val="32"/>
        </w:rPr>
        <w:t>拥有</w:t>
      </w:r>
      <w:r w:rsidR="003D50F9">
        <w:rPr>
          <w:rFonts w:hint="eastAsia"/>
          <w:szCs w:val="32"/>
        </w:rPr>
        <w:t>一辆</w:t>
      </w:r>
      <w:r w:rsidR="00003B1E">
        <w:rPr>
          <w:rFonts w:hint="eastAsia"/>
          <w:szCs w:val="32"/>
        </w:rPr>
        <w:t>以上（含）</w:t>
      </w:r>
      <w:r w:rsidR="0025321D">
        <w:rPr>
          <w:rFonts w:hint="eastAsia"/>
          <w:szCs w:val="32"/>
        </w:rPr>
        <w:t>生活用汽车</w:t>
      </w:r>
      <w:r w:rsidR="00CC0D2A">
        <w:rPr>
          <w:rFonts w:hint="eastAsia"/>
          <w:szCs w:val="32"/>
        </w:rPr>
        <w:t>；</w:t>
      </w:r>
      <w:r w:rsidR="006B2CF5">
        <w:rPr>
          <w:rFonts w:hint="eastAsia"/>
          <w:szCs w:val="32"/>
        </w:rPr>
        <w:t>申请和认定</w:t>
      </w:r>
      <w:r w:rsidR="003821D4">
        <w:rPr>
          <w:rFonts w:hint="eastAsia"/>
          <w:szCs w:val="32"/>
        </w:rPr>
        <w:t>刚性支出困难家庭</w:t>
      </w:r>
      <w:r w:rsidR="006B2CF5">
        <w:rPr>
          <w:rFonts w:hint="eastAsia"/>
          <w:szCs w:val="32"/>
        </w:rPr>
        <w:t>期间，</w:t>
      </w:r>
      <w:r w:rsidR="003821D4">
        <w:rPr>
          <w:rFonts w:hint="eastAsia"/>
          <w:szCs w:val="32"/>
        </w:rPr>
        <w:t>拥有</w:t>
      </w:r>
      <w:r w:rsidR="003D50F9">
        <w:rPr>
          <w:rFonts w:hint="eastAsia"/>
          <w:szCs w:val="32"/>
        </w:rPr>
        <w:t>两</w:t>
      </w:r>
      <w:r w:rsidR="003821D4">
        <w:rPr>
          <w:rFonts w:hint="eastAsia"/>
          <w:szCs w:val="32"/>
        </w:rPr>
        <w:t>辆以上（含）生活用汽车，或有一辆价值较高的生活用汽车</w:t>
      </w:r>
      <w:r w:rsidR="00091A33">
        <w:rPr>
          <w:rFonts w:hint="eastAsia"/>
          <w:szCs w:val="32"/>
        </w:rPr>
        <w:t>，</w:t>
      </w:r>
      <w:r w:rsidR="003821D4">
        <w:rPr>
          <w:rFonts w:hint="eastAsia"/>
          <w:szCs w:val="32"/>
        </w:rPr>
        <w:t>具体价值由各地确定</w:t>
      </w:r>
      <w:r w:rsidR="00BF6581">
        <w:rPr>
          <w:rFonts w:hint="eastAsia"/>
          <w:szCs w:val="32"/>
        </w:rPr>
        <w:t>。</w:t>
      </w:r>
    </w:p>
    <w:p w14:paraId="29D663B7" w14:textId="77777777" w:rsidR="003821D4" w:rsidRDefault="00CC0D2A" w:rsidP="0025321D">
      <w:pPr>
        <w:spacing w:line="600" w:lineRule="exact"/>
        <w:ind w:firstLineChars="200" w:firstLine="630"/>
        <w:rPr>
          <w:szCs w:val="32"/>
        </w:rPr>
      </w:pPr>
      <w:r w:rsidRPr="003821D4">
        <w:rPr>
          <w:rFonts w:hint="eastAsia"/>
          <w:szCs w:val="32"/>
        </w:rPr>
        <w:t>主要用于家庭中重特大疾病患者就诊或重度残疾人出行且实际价值较低的小型车辆，可不纳入车辆核定范围，具体车辆价值认定标准由当地结合实际制定。</w:t>
      </w:r>
    </w:p>
    <w:p w14:paraId="20BC318F" w14:textId="77777777" w:rsidR="00003B1E" w:rsidRDefault="00E26835" w:rsidP="0025321D">
      <w:pPr>
        <w:spacing w:line="600" w:lineRule="exact"/>
        <w:ind w:firstLineChars="200" w:firstLine="630"/>
        <w:rPr>
          <w:szCs w:val="32"/>
        </w:rPr>
      </w:pPr>
      <w:r>
        <w:rPr>
          <w:rFonts w:hint="eastAsia"/>
          <w:szCs w:val="32"/>
        </w:rPr>
        <w:lastRenderedPageBreak/>
        <w:t>（二）</w:t>
      </w:r>
      <w:r w:rsidR="0025321D">
        <w:rPr>
          <w:rFonts w:hint="eastAsia"/>
          <w:szCs w:val="32"/>
        </w:rPr>
        <w:t>房产：</w:t>
      </w:r>
      <w:r w:rsidR="00003B1E">
        <w:rPr>
          <w:rFonts w:hint="eastAsia"/>
          <w:szCs w:val="32"/>
        </w:rPr>
        <w:t>1.</w:t>
      </w:r>
      <w:r w:rsidR="0025321D">
        <w:rPr>
          <w:rFonts w:hint="eastAsia"/>
          <w:szCs w:val="32"/>
        </w:rPr>
        <w:t>非因拆迁原因，有两套以上（含）住房，且人均住房建筑面积超过当地人均住房保障标准面积二倍</w:t>
      </w:r>
      <w:r w:rsidR="00003B1E">
        <w:rPr>
          <w:rFonts w:hint="eastAsia"/>
          <w:szCs w:val="32"/>
        </w:rPr>
        <w:t>。</w:t>
      </w:r>
    </w:p>
    <w:p w14:paraId="6EC5F8C3" w14:textId="701DC79C" w:rsidR="00003B1E" w:rsidRDefault="00BF6581" w:rsidP="0025321D">
      <w:pPr>
        <w:spacing w:line="600" w:lineRule="exact"/>
        <w:ind w:firstLineChars="200" w:firstLine="630"/>
        <w:rPr>
          <w:szCs w:val="32"/>
        </w:rPr>
      </w:pPr>
      <w:r w:rsidRPr="00BF6581">
        <w:rPr>
          <w:rFonts w:hint="eastAsia"/>
          <w:szCs w:val="32"/>
        </w:rPr>
        <w:t>对</w:t>
      </w:r>
      <w:r w:rsidRPr="00BF6581">
        <w:rPr>
          <w:szCs w:val="32"/>
        </w:rPr>
        <w:t>其中一套因客观原因无法变现或无法产生价值，并且装修水平未明显高于当地最低生活保障水平的，经当地民政部门对困难群众提供的相关材料进行核实后，可不纳入房产核定范围</w:t>
      </w:r>
      <w:r w:rsidR="00C97D8C">
        <w:rPr>
          <w:rFonts w:hint="eastAsia"/>
          <w:szCs w:val="32"/>
        </w:rPr>
        <w:t>。</w:t>
      </w:r>
    </w:p>
    <w:p w14:paraId="3BE54B6C" w14:textId="417F9C24" w:rsidR="00003B1E" w:rsidRDefault="00003B1E" w:rsidP="0025321D">
      <w:pPr>
        <w:spacing w:line="600" w:lineRule="exact"/>
        <w:ind w:firstLineChars="200" w:firstLine="630"/>
        <w:rPr>
          <w:szCs w:val="32"/>
        </w:rPr>
      </w:pPr>
      <w:r>
        <w:rPr>
          <w:rFonts w:hint="eastAsia"/>
          <w:szCs w:val="32"/>
        </w:rPr>
        <w:t>2.</w:t>
      </w:r>
      <w:r w:rsidR="0025321D">
        <w:rPr>
          <w:rFonts w:hint="eastAsia"/>
          <w:szCs w:val="32"/>
        </w:rPr>
        <w:t>因拆迁原因，拥有三套以上（含）住房，且人均住房建筑面积超过当地人均住房保障标准面积四倍</w:t>
      </w:r>
      <w:r w:rsidR="00AA516B">
        <w:rPr>
          <w:rFonts w:hint="eastAsia"/>
          <w:szCs w:val="32"/>
        </w:rPr>
        <w:t>。</w:t>
      </w:r>
    </w:p>
    <w:p w14:paraId="668B4E5E" w14:textId="5795DD47" w:rsidR="0025321D" w:rsidRDefault="00003B1E" w:rsidP="0025321D">
      <w:pPr>
        <w:spacing w:line="600" w:lineRule="exact"/>
        <w:ind w:firstLineChars="200" w:firstLine="630"/>
        <w:rPr>
          <w:szCs w:val="32"/>
        </w:rPr>
      </w:pPr>
      <w:r>
        <w:rPr>
          <w:rFonts w:hint="eastAsia"/>
          <w:szCs w:val="32"/>
        </w:rPr>
        <w:t>3.</w:t>
      </w:r>
      <w:r w:rsidR="0025321D">
        <w:rPr>
          <w:rFonts w:hint="eastAsia"/>
          <w:szCs w:val="32"/>
        </w:rPr>
        <w:t>申请之前一年内或认定有效期内，兴建或者购买非居住用房</w:t>
      </w:r>
      <w:r w:rsidR="00AA516B">
        <w:rPr>
          <w:rFonts w:hint="eastAsia"/>
        </w:rPr>
        <w:t>。</w:t>
      </w:r>
    </w:p>
    <w:p w14:paraId="094A47B7" w14:textId="3C15DE01" w:rsidR="0025321D" w:rsidRDefault="00E26835" w:rsidP="0025321D">
      <w:pPr>
        <w:spacing w:line="600" w:lineRule="exact"/>
        <w:ind w:firstLineChars="200" w:firstLine="630"/>
        <w:rPr>
          <w:szCs w:val="32"/>
        </w:rPr>
      </w:pPr>
      <w:r>
        <w:rPr>
          <w:rFonts w:hint="eastAsia"/>
          <w:szCs w:val="32"/>
        </w:rPr>
        <w:t>（三）</w:t>
      </w:r>
      <w:r w:rsidR="0025321D">
        <w:rPr>
          <w:rFonts w:hint="eastAsia"/>
          <w:szCs w:val="32"/>
        </w:rPr>
        <w:t>金融资产：人均金融资产超过当地同期年最低生活保障标</w:t>
      </w:r>
      <w:r w:rsidR="0025321D" w:rsidRPr="00BF6581">
        <w:rPr>
          <w:rFonts w:hint="eastAsia"/>
          <w:szCs w:val="32"/>
        </w:rPr>
        <w:t>准</w:t>
      </w:r>
      <w:r w:rsidR="0025321D" w:rsidRPr="00BF6581">
        <w:rPr>
          <w:szCs w:val="32"/>
        </w:rPr>
        <w:t>4</w:t>
      </w:r>
      <w:r w:rsidR="0025321D" w:rsidRPr="00BF6581">
        <w:rPr>
          <w:rFonts w:hint="eastAsia"/>
          <w:szCs w:val="32"/>
        </w:rPr>
        <w:t>倍</w:t>
      </w:r>
      <w:r w:rsidR="0025321D">
        <w:rPr>
          <w:rFonts w:hint="eastAsia"/>
          <w:szCs w:val="32"/>
        </w:rPr>
        <w:t>。</w:t>
      </w:r>
      <w:r w:rsidR="00E72397">
        <w:rPr>
          <w:rFonts w:hint="eastAsia"/>
          <w:szCs w:val="32"/>
        </w:rPr>
        <w:t>家庭中有重特大疾病患者、罕见病患者、一级和二级残疾人等特殊困难人员的，家庭</w:t>
      </w:r>
      <w:r w:rsidR="000673F9">
        <w:rPr>
          <w:rFonts w:hint="eastAsia"/>
          <w:szCs w:val="32"/>
        </w:rPr>
        <w:t>人均</w:t>
      </w:r>
      <w:r w:rsidR="00E72397">
        <w:rPr>
          <w:rFonts w:hint="eastAsia"/>
          <w:szCs w:val="32"/>
        </w:rPr>
        <w:t>金融资产限额</w:t>
      </w:r>
      <w:r w:rsidR="00E72397" w:rsidRPr="007105C4">
        <w:rPr>
          <w:rFonts w:hint="eastAsia"/>
          <w:szCs w:val="32"/>
        </w:rPr>
        <w:t>上浮</w:t>
      </w:r>
      <w:r w:rsidR="00E72397" w:rsidRPr="007105C4">
        <w:rPr>
          <w:rFonts w:hint="eastAsia"/>
          <w:szCs w:val="32"/>
        </w:rPr>
        <w:t>20%</w:t>
      </w:r>
      <w:r w:rsidR="00E72397">
        <w:rPr>
          <w:rFonts w:hint="eastAsia"/>
          <w:szCs w:val="32"/>
        </w:rPr>
        <w:t>。</w:t>
      </w:r>
    </w:p>
    <w:p w14:paraId="01ADE99D" w14:textId="2B56E295" w:rsidR="0025321D" w:rsidRDefault="00E26835" w:rsidP="0025321D">
      <w:pPr>
        <w:spacing w:line="600" w:lineRule="exact"/>
        <w:ind w:firstLineChars="200" w:firstLine="630"/>
        <w:rPr>
          <w:szCs w:val="32"/>
        </w:rPr>
      </w:pPr>
      <w:r>
        <w:rPr>
          <w:rFonts w:hint="eastAsia"/>
          <w:szCs w:val="32"/>
        </w:rPr>
        <w:t>（四）</w:t>
      </w:r>
      <w:r w:rsidR="0025321D">
        <w:rPr>
          <w:rFonts w:hint="eastAsia"/>
          <w:szCs w:val="32"/>
        </w:rPr>
        <w:t>在各类市场主体中认缴出资额累计</w:t>
      </w:r>
      <w:r w:rsidR="0025321D">
        <w:rPr>
          <w:rFonts w:hint="eastAsia"/>
          <w:szCs w:val="32"/>
        </w:rPr>
        <w:t>20</w:t>
      </w:r>
      <w:r w:rsidR="0025321D">
        <w:rPr>
          <w:rFonts w:hint="eastAsia"/>
          <w:szCs w:val="32"/>
        </w:rPr>
        <w:t>万元以上（含）</w:t>
      </w:r>
      <w:r w:rsidR="00003B1E">
        <w:rPr>
          <w:rFonts w:hint="eastAsia"/>
          <w:szCs w:val="32"/>
        </w:rPr>
        <w:t>。</w:t>
      </w:r>
      <w:r>
        <w:rPr>
          <w:rFonts w:hint="eastAsia"/>
          <w:szCs w:val="32"/>
        </w:rPr>
        <w:t>对于认缴后实际未出资的，经</w:t>
      </w:r>
      <w:r w:rsidR="00C21FB6">
        <w:rPr>
          <w:rFonts w:hint="eastAsia"/>
          <w:szCs w:val="32"/>
        </w:rPr>
        <w:t>申请人</w:t>
      </w:r>
      <w:r>
        <w:rPr>
          <w:rFonts w:hint="eastAsia"/>
          <w:szCs w:val="32"/>
        </w:rPr>
        <w:t>提供材料、当地民政部门</w:t>
      </w:r>
      <w:r w:rsidR="00C21FB6">
        <w:rPr>
          <w:rFonts w:hint="eastAsia"/>
          <w:szCs w:val="32"/>
        </w:rPr>
        <w:t>确认</w:t>
      </w:r>
      <w:r>
        <w:rPr>
          <w:rFonts w:hint="eastAsia"/>
          <w:szCs w:val="32"/>
        </w:rPr>
        <w:t>后</w:t>
      </w:r>
      <w:r w:rsidR="00D85E56">
        <w:rPr>
          <w:rFonts w:hint="eastAsia"/>
          <w:szCs w:val="32"/>
        </w:rPr>
        <w:t>，</w:t>
      </w:r>
      <w:r>
        <w:rPr>
          <w:rFonts w:hint="eastAsia"/>
          <w:szCs w:val="32"/>
        </w:rPr>
        <w:t>可不</w:t>
      </w:r>
      <w:r w:rsidR="00D85E56">
        <w:rPr>
          <w:rFonts w:hint="eastAsia"/>
          <w:szCs w:val="32"/>
        </w:rPr>
        <w:t>纳入核算范围。</w:t>
      </w:r>
    </w:p>
    <w:p w14:paraId="07E7CD02" w14:textId="77777777" w:rsidR="0025321D" w:rsidRDefault="00E26835" w:rsidP="0025321D">
      <w:pPr>
        <w:spacing w:line="600" w:lineRule="exact"/>
        <w:ind w:firstLineChars="200" w:firstLine="630"/>
        <w:rPr>
          <w:szCs w:val="32"/>
        </w:rPr>
      </w:pPr>
      <w:r>
        <w:rPr>
          <w:rFonts w:hint="eastAsia"/>
          <w:szCs w:val="32"/>
        </w:rPr>
        <w:t>（五）</w:t>
      </w:r>
      <w:r w:rsidR="0025321D">
        <w:rPr>
          <w:rFonts w:hint="eastAsia"/>
          <w:szCs w:val="32"/>
        </w:rPr>
        <w:t>家庭财产不符合当地规定的其他情形。</w:t>
      </w:r>
    </w:p>
    <w:p w14:paraId="62B07635" w14:textId="77777777" w:rsidR="0025321D" w:rsidRDefault="0025321D" w:rsidP="0025321D">
      <w:pPr>
        <w:adjustRightInd w:val="0"/>
        <w:spacing w:line="600" w:lineRule="exact"/>
        <w:ind w:firstLineChars="200" w:firstLine="630"/>
        <w:rPr>
          <w:szCs w:val="32"/>
        </w:rPr>
      </w:pPr>
      <w:r>
        <w:rPr>
          <w:rFonts w:eastAsia="黑体" w:hint="eastAsia"/>
          <w:szCs w:val="32"/>
        </w:rPr>
        <w:t>第十</w:t>
      </w:r>
      <w:r w:rsidR="003D50F9">
        <w:rPr>
          <w:rFonts w:eastAsia="黑体" w:hint="eastAsia"/>
          <w:szCs w:val="32"/>
        </w:rPr>
        <w:t>一</w:t>
      </w:r>
      <w:r>
        <w:rPr>
          <w:rFonts w:eastAsia="黑体" w:hint="eastAsia"/>
          <w:szCs w:val="32"/>
        </w:rPr>
        <w:t>条</w:t>
      </w:r>
      <w:r>
        <w:rPr>
          <w:rFonts w:eastAsia="黑体" w:hint="eastAsia"/>
          <w:szCs w:val="32"/>
        </w:rPr>
        <w:t xml:space="preserve"> </w:t>
      </w:r>
      <w:r w:rsidR="003D50F9">
        <w:rPr>
          <w:rFonts w:eastAsia="黑体" w:hint="eastAsia"/>
          <w:szCs w:val="32"/>
        </w:rPr>
        <w:t>【刚性支出认定】</w:t>
      </w:r>
      <w:r>
        <w:rPr>
          <w:rFonts w:eastAsia="仿宋"/>
          <w:szCs w:val="32"/>
        </w:rPr>
        <w:t xml:space="preserve"> </w:t>
      </w:r>
      <w:r>
        <w:rPr>
          <w:rFonts w:hint="eastAsia"/>
          <w:szCs w:val="32"/>
        </w:rPr>
        <w:t>刚性支出困难家庭的刚性支出按照申请人提出申请前</w:t>
      </w:r>
      <w:r>
        <w:rPr>
          <w:rFonts w:hint="eastAsia"/>
          <w:szCs w:val="32"/>
        </w:rPr>
        <w:t>12</w:t>
      </w:r>
      <w:r>
        <w:rPr>
          <w:rFonts w:hint="eastAsia"/>
          <w:szCs w:val="32"/>
        </w:rPr>
        <w:t>个月的支出总额计算，包括以下必需支出：</w:t>
      </w:r>
    </w:p>
    <w:p w14:paraId="26B3ADBB" w14:textId="500F63A8" w:rsidR="0025321D" w:rsidRPr="00E26835" w:rsidRDefault="0025321D" w:rsidP="0025321D">
      <w:pPr>
        <w:adjustRightInd w:val="0"/>
        <w:spacing w:line="600" w:lineRule="exact"/>
        <w:ind w:firstLineChars="200" w:firstLine="630"/>
        <w:rPr>
          <w:szCs w:val="32"/>
        </w:rPr>
      </w:pPr>
      <w:r>
        <w:rPr>
          <w:rFonts w:hint="eastAsia"/>
          <w:szCs w:val="32"/>
        </w:rPr>
        <w:t>（一）生活支出。指共同生活家庭成员为维持基本生活而发生的支出，包括必要的衣、食、住、行、用等费用支出。</w:t>
      </w:r>
      <w:r w:rsidR="00F12317" w:rsidRPr="00E26835">
        <w:rPr>
          <w:rFonts w:hint="eastAsia"/>
          <w:szCs w:val="32"/>
        </w:rPr>
        <w:t>原则上</w:t>
      </w:r>
      <w:r w:rsidR="00F12317" w:rsidRPr="00E26835">
        <w:rPr>
          <w:rFonts w:hint="eastAsia"/>
          <w:szCs w:val="32"/>
        </w:rPr>
        <w:lastRenderedPageBreak/>
        <w:t>参照申请时</w:t>
      </w:r>
      <w:r w:rsidR="00AF7520">
        <w:rPr>
          <w:rFonts w:hint="eastAsia"/>
          <w:szCs w:val="32"/>
        </w:rPr>
        <w:t>当</w:t>
      </w:r>
      <w:r w:rsidRPr="00E26835">
        <w:rPr>
          <w:rFonts w:hint="eastAsia"/>
          <w:szCs w:val="32"/>
        </w:rPr>
        <w:t>地年</w:t>
      </w:r>
      <w:r w:rsidR="00F12317" w:rsidRPr="00E26835">
        <w:rPr>
          <w:rFonts w:hint="eastAsia"/>
          <w:szCs w:val="32"/>
        </w:rPr>
        <w:t>最低生活保障</w:t>
      </w:r>
      <w:r w:rsidRPr="00E26835">
        <w:rPr>
          <w:rFonts w:hint="eastAsia"/>
          <w:szCs w:val="32"/>
        </w:rPr>
        <w:t>标准乘以共同生活</w:t>
      </w:r>
      <w:r w:rsidR="00F12317" w:rsidRPr="00E26835">
        <w:rPr>
          <w:rFonts w:hint="eastAsia"/>
          <w:szCs w:val="32"/>
        </w:rPr>
        <w:t>的</w:t>
      </w:r>
      <w:r w:rsidR="005E32DB">
        <w:rPr>
          <w:rFonts w:hint="eastAsia"/>
          <w:szCs w:val="32"/>
        </w:rPr>
        <w:t>家庭人数</w:t>
      </w:r>
      <w:r w:rsidR="00C21FB6">
        <w:rPr>
          <w:rFonts w:hint="eastAsia"/>
          <w:szCs w:val="32"/>
        </w:rPr>
        <w:t>核算</w:t>
      </w:r>
      <w:r w:rsidRPr="00E26835">
        <w:rPr>
          <w:rFonts w:hint="eastAsia"/>
          <w:szCs w:val="32"/>
        </w:rPr>
        <w:t>。</w:t>
      </w:r>
    </w:p>
    <w:p w14:paraId="561CAB5C" w14:textId="192C5D0D" w:rsidR="0025321D" w:rsidRDefault="0025321D" w:rsidP="0025321D">
      <w:pPr>
        <w:adjustRightInd w:val="0"/>
        <w:spacing w:line="600" w:lineRule="exact"/>
        <w:ind w:firstLineChars="200" w:firstLine="630"/>
        <w:rPr>
          <w:szCs w:val="32"/>
        </w:rPr>
      </w:pPr>
      <w:r>
        <w:rPr>
          <w:rFonts w:hint="eastAsia"/>
          <w:szCs w:val="32"/>
        </w:rPr>
        <w:t>（二）医疗支出。指共同生活家庭成员在定点医药机构发生的，经基本医疗保险、大病保险、医疗救助、补充医疗保险、</w:t>
      </w:r>
      <w:r w:rsidRPr="00E26835">
        <w:rPr>
          <w:rFonts w:hint="eastAsia"/>
          <w:szCs w:val="32"/>
        </w:rPr>
        <w:t>商业</w:t>
      </w:r>
      <w:r w:rsidR="00F12317" w:rsidRPr="00E26835">
        <w:rPr>
          <w:rFonts w:hint="eastAsia"/>
          <w:szCs w:val="32"/>
        </w:rPr>
        <w:t>健康</w:t>
      </w:r>
      <w:r w:rsidRPr="00E26835">
        <w:rPr>
          <w:rFonts w:hint="eastAsia"/>
          <w:szCs w:val="32"/>
        </w:rPr>
        <w:t>保险</w:t>
      </w:r>
      <w:r>
        <w:rPr>
          <w:rFonts w:hint="eastAsia"/>
          <w:szCs w:val="32"/>
        </w:rPr>
        <w:t>、</w:t>
      </w:r>
      <w:r w:rsidRPr="00E26835">
        <w:rPr>
          <w:rFonts w:hint="eastAsia"/>
          <w:szCs w:val="32"/>
        </w:rPr>
        <w:t>慈善救助</w:t>
      </w:r>
      <w:r w:rsidR="005C6204">
        <w:rPr>
          <w:rFonts w:hint="eastAsia"/>
          <w:szCs w:val="32"/>
        </w:rPr>
        <w:t>以及</w:t>
      </w:r>
      <w:r w:rsidR="00773581">
        <w:rPr>
          <w:rFonts w:hint="eastAsia"/>
          <w:szCs w:val="32"/>
        </w:rPr>
        <w:t>其他</w:t>
      </w:r>
      <w:r w:rsidR="005C6204">
        <w:rPr>
          <w:rFonts w:hint="eastAsia"/>
          <w:szCs w:val="32"/>
        </w:rPr>
        <w:t>各类救助帮扶</w:t>
      </w:r>
      <w:r>
        <w:rPr>
          <w:rFonts w:hint="eastAsia"/>
          <w:szCs w:val="32"/>
        </w:rPr>
        <w:t>等支付后，</w:t>
      </w:r>
      <w:r w:rsidR="00F12317" w:rsidRPr="00F12317">
        <w:rPr>
          <w:rFonts w:hint="eastAsia"/>
          <w:szCs w:val="32"/>
        </w:rPr>
        <w:t>政策范围内个人</w:t>
      </w:r>
      <w:r w:rsidR="00AF7520">
        <w:rPr>
          <w:rFonts w:hint="eastAsia"/>
          <w:szCs w:val="32"/>
        </w:rPr>
        <w:t>自</w:t>
      </w:r>
      <w:r w:rsidR="00F12317" w:rsidRPr="00F12317">
        <w:rPr>
          <w:rFonts w:hint="eastAsia"/>
          <w:szCs w:val="32"/>
        </w:rPr>
        <w:t>付的医疗费用</w:t>
      </w:r>
      <w:r w:rsidR="009748AE">
        <w:rPr>
          <w:rFonts w:hint="eastAsia"/>
          <w:szCs w:val="32"/>
        </w:rPr>
        <w:t>。</w:t>
      </w:r>
      <w:r>
        <w:rPr>
          <w:rFonts w:hint="eastAsia"/>
          <w:szCs w:val="32"/>
        </w:rPr>
        <w:t>原则上依据有效票据认定。</w:t>
      </w:r>
    </w:p>
    <w:p w14:paraId="24E6CCC1" w14:textId="77777777" w:rsidR="0025321D" w:rsidRDefault="0025321D" w:rsidP="005C7964">
      <w:pPr>
        <w:adjustRightInd w:val="0"/>
        <w:spacing w:line="600" w:lineRule="exact"/>
        <w:ind w:firstLineChars="200" w:firstLine="630"/>
        <w:rPr>
          <w:szCs w:val="32"/>
        </w:rPr>
      </w:pPr>
      <w:r>
        <w:rPr>
          <w:rFonts w:hint="eastAsia"/>
          <w:szCs w:val="32"/>
        </w:rPr>
        <w:t>（三）教育支出。指共同生活家庭成员在国内幼儿园和全日制学历教育阶段，由个人负担的保教费或者学费、住宿费，</w:t>
      </w:r>
      <w:r w:rsidR="005C7964" w:rsidRPr="005C7964">
        <w:rPr>
          <w:rFonts w:hint="eastAsia"/>
          <w:szCs w:val="32"/>
        </w:rPr>
        <w:t>原则上按就读学校教育主管部门提供的基准定额认定。就读民办学校（幼儿园）的，按当地同类公办学校（幼儿园）费用标准认定。</w:t>
      </w:r>
    </w:p>
    <w:p w14:paraId="4549C3E8" w14:textId="77777777" w:rsidR="0025321D" w:rsidRDefault="0025321D" w:rsidP="005C7964">
      <w:pPr>
        <w:spacing w:line="600" w:lineRule="exact"/>
        <w:ind w:firstLineChars="200" w:firstLine="630"/>
        <w:rPr>
          <w:szCs w:val="32"/>
        </w:rPr>
      </w:pPr>
      <w:r>
        <w:rPr>
          <w:rFonts w:hint="eastAsia"/>
          <w:szCs w:val="32"/>
        </w:rPr>
        <w:t>（四）残疾</w:t>
      </w:r>
      <w:r>
        <w:rPr>
          <w:rFonts w:hint="eastAsia"/>
          <w:spacing w:val="-6"/>
          <w:szCs w:val="32"/>
        </w:rPr>
        <w:t>康复支出。指共同生活家庭成员中的残疾人接受基本康复训练、辅助器具适配等残疾人基本康复服务，扣除政府补助、</w:t>
      </w:r>
      <w:r w:rsidRPr="006264EB">
        <w:rPr>
          <w:rFonts w:hint="eastAsia"/>
          <w:spacing w:val="-6"/>
          <w:szCs w:val="32"/>
        </w:rPr>
        <w:t>慈善救助、</w:t>
      </w:r>
      <w:r>
        <w:rPr>
          <w:rFonts w:hint="eastAsia"/>
          <w:spacing w:val="-6"/>
          <w:szCs w:val="32"/>
        </w:rPr>
        <w:t>商业保险赔付费用等部分后，由个人负担的费用</w:t>
      </w:r>
      <w:r w:rsidR="006264EB">
        <w:rPr>
          <w:rFonts w:hint="eastAsia"/>
          <w:spacing w:val="-6"/>
          <w:szCs w:val="32"/>
        </w:rPr>
        <w:t>。</w:t>
      </w:r>
      <w:r w:rsidR="005C7964" w:rsidRPr="005C7964">
        <w:rPr>
          <w:rFonts w:hint="eastAsia"/>
          <w:spacing w:val="-6"/>
          <w:szCs w:val="32"/>
        </w:rPr>
        <w:t>残疾人的基本康复训练和辅助器具的范围按照</w:t>
      </w:r>
      <w:r w:rsidR="00BB66C4">
        <w:rPr>
          <w:rFonts w:hint="eastAsia"/>
          <w:spacing w:val="-6"/>
          <w:szCs w:val="32"/>
        </w:rPr>
        <w:t>有关</w:t>
      </w:r>
      <w:r w:rsidR="005C7964" w:rsidRPr="005C7964">
        <w:rPr>
          <w:rFonts w:hint="eastAsia"/>
          <w:spacing w:val="-6"/>
          <w:szCs w:val="32"/>
        </w:rPr>
        <w:t>残疾人基本康复服务目录</w:t>
      </w:r>
      <w:r w:rsidR="00BB66C4">
        <w:rPr>
          <w:rFonts w:hint="eastAsia"/>
          <w:spacing w:val="-6"/>
          <w:szCs w:val="32"/>
        </w:rPr>
        <w:t>和</w:t>
      </w:r>
      <w:r w:rsidR="005C7964" w:rsidRPr="005C7964">
        <w:rPr>
          <w:rFonts w:hint="eastAsia"/>
          <w:spacing w:val="-6"/>
          <w:szCs w:val="32"/>
        </w:rPr>
        <w:t>残疾人辅助器具购买补贴产品目录及当地相关规定确定。具体费用依据票据认定。</w:t>
      </w:r>
    </w:p>
    <w:p w14:paraId="39ED732C" w14:textId="77777777" w:rsidR="0025321D" w:rsidRDefault="0025321D" w:rsidP="0025321D">
      <w:pPr>
        <w:spacing w:line="600" w:lineRule="exact"/>
        <w:ind w:firstLineChars="200" w:firstLine="630"/>
        <w:rPr>
          <w:szCs w:val="32"/>
        </w:rPr>
      </w:pPr>
      <w:r>
        <w:rPr>
          <w:rFonts w:hint="eastAsia"/>
          <w:szCs w:val="32"/>
        </w:rPr>
        <w:t>（五）因灾、因意外事故支出。指因交通事故、火灾、爆炸、溺水、人身伤害等意外事件，造成家庭财产重大损失或人员伤亡，扣除各种赔偿、保险、社会帮扶资金后，用于家庭恢复基本生活所必需的费用。</w:t>
      </w:r>
    </w:p>
    <w:p w14:paraId="65683B4B" w14:textId="3F3F3649" w:rsidR="0025321D" w:rsidRDefault="0025321D" w:rsidP="0025321D">
      <w:pPr>
        <w:spacing w:line="600" w:lineRule="exact"/>
        <w:ind w:firstLineChars="200" w:firstLine="630"/>
        <w:rPr>
          <w:szCs w:val="32"/>
        </w:rPr>
      </w:pPr>
      <w:r>
        <w:rPr>
          <w:rFonts w:hint="eastAsia"/>
          <w:szCs w:val="32"/>
        </w:rPr>
        <w:t>（六）其他支出。县级以上民政部门根据实际情况认定的其</w:t>
      </w:r>
      <w:r>
        <w:rPr>
          <w:rFonts w:hint="eastAsia"/>
          <w:szCs w:val="32"/>
        </w:rPr>
        <w:lastRenderedPageBreak/>
        <w:t>他刚性支出。</w:t>
      </w:r>
    </w:p>
    <w:p w14:paraId="6AB7A40E" w14:textId="77777777" w:rsidR="0025321D" w:rsidRDefault="0025321D" w:rsidP="0025321D">
      <w:pPr>
        <w:spacing w:line="600" w:lineRule="exact"/>
        <w:ind w:firstLineChars="200" w:firstLine="630"/>
        <w:rPr>
          <w:szCs w:val="32"/>
        </w:rPr>
      </w:pPr>
    </w:p>
    <w:p w14:paraId="221D97F0" w14:textId="77777777" w:rsidR="0025321D" w:rsidRPr="00EE38D8" w:rsidRDefault="0025321D" w:rsidP="0025321D">
      <w:pPr>
        <w:spacing w:line="600" w:lineRule="exact"/>
        <w:ind w:firstLine="0"/>
        <w:jc w:val="center"/>
        <w:rPr>
          <w:rFonts w:ascii="方正黑体_GBK" w:eastAsia="方正黑体_GBK" w:hAnsi="方正黑体_GBK" w:cs="方正黑体_GBK"/>
          <w:szCs w:val="32"/>
        </w:rPr>
      </w:pPr>
      <w:r w:rsidRPr="007A10BE">
        <w:rPr>
          <w:rFonts w:ascii="方正黑体_GBK" w:eastAsia="方正黑体_GBK" w:hAnsi="方正黑体_GBK" w:cs="方正黑体_GBK" w:hint="eastAsia"/>
          <w:szCs w:val="32"/>
        </w:rPr>
        <w:t>第三章</w:t>
      </w:r>
      <w:r>
        <w:rPr>
          <w:rFonts w:ascii="方正黑体_GBK" w:eastAsia="方正黑体_GBK" w:hAnsi="方正黑体_GBK" w:cs="方正黑体_GBK" w:hint="eastAsia"/>
          <w:szCs w:val="32"/>
        </w:rPr>
        <w:t xml:space="preserve"> </w:t>
      </w:r>
      <w:r w:rsidRPr="00EE38D8">
        <w:rPr>
          <w:rFonts w:ascii="方正黑体_GBK" w:eastAsia="方正黑体_GBK" w:hAnsi="方正黑体_GBK" w:cs="方正黑体_GBK"/>
          <w:szCs w:val="32"/>
        </w:rPr>
        <w:t xml:space="preserve"> </w:t>
      </w:r>
      <w:r w:rsidRPr="00EE38D8">
        <w:rPr>
          <w:rFonts w:ascii="方正黑体_GBK" w:eastAsia="方正黑体_GBK" w:hAnsi="方正黑体_GBK" w:cs="方正黑体_GBK" w:hint="eastAsia"/>
          <w:szCs w:val="32"/>
        </w:rPr>
        <w:t>认定程序</w:t>
      </w:r>
    </w:p>
    <w:p w14:paraId="645A8669" w14:textId="77777777" w:rsidR="0025321D" w:rsidRDefault="0025321D" w:rsidP="0025321D">
      <w:pPr>
        <w:spacing w:line="600" w:lineRule="exact"/>
        <w:ind w:firstLine="0"/>
        <w:rPr>
          <w:rFonts w:eastAsia="方正小标宋_GBK"/>
          <w:szCs w:val="32"/>
        </w:rPr>
      </w:pPr>
    </w:p>
    <w:p w14:paraId="7FE35B22" w14:textId="77777777" w:rsidR="0025321D" w:rsidRDefault="0025321D" w:rsidP="0025321D">
      <w:pPr>
        <w:spacing w:line="600" w:lineRule="exact"/>
        <w:ind w:firstLineChars="200" w:firstLine="630"/>
        <w:rPr>
          <w:spacing w:val="-6"/>
          <w:szCs w:val="32"/>
        </w:rPr>
      </w:pPr>
      <w:r>
        <w:rPr>
          <w:rFonts w:eastAsia="黑体" w:hint="eastAsia"/>
          <w:szCs w:val="32"/>
        </w:rPr>
        <w:t>第十</w:t>
      </w:r>
      <w:r w:rsidR="00831AED">
        <w:rPr>
          <w:rFonts w:eastAsia="黑体" w:hint="eastAsia"/>
          <w:szCs w:val="32"/>
        </w:rPr>
        <w:t>二</w:t>
      </w:r>
      <w:r>
        <w:rPr>
          <w:rFonts w:eastAsia="黑体" w:hint="eastAsia"/>
          <w:szCs w:val="32"/>
        </w:rPr>
        <w:t>条</w:t>
      </w:r>
      <w:r w:rsidR="006264EB">
        <w:rPr>
          <w:rFonts w:eastAsia="黑体" w:hint="eastAsia"/>
          <w:szCs w:val="32"/>
        </w:rPr>
        <w:t xml:space="preserve"> </w:t>
      </w:r>
      <w:r w:rsidR="006264EB">
        <w:rPr>
          <w:rFonts w:eastAsia="黑体" w:hint="eastAsia"/>
          <w:szCs w:val="32"/>
        </w:rPr>
        <w:t>【认定程序】</w:t>
      </w:r>
      <w:r>
        <w:rPr>
          <w:rFonts w:eastAsia="仿宋"/>
          <w:szCs w:val="32"/>
        </w:rPr>
        <w:t xml:space="preserve"> </w:t>
      </w:r>
      <w:r>
        <w:rPr>
          <w:rFonts w:hint="eastAsia"/>
          <w:spacing w:val="-6"/>
          <w:szCs w:val="32"/>
        </w:rPr>
        <w:t>最低生活保障边缘家庭和刚性支出困难家庭</w:t>
      </w:r>
      <w:r w:rsidR="00F1136F">
        <w:rPr>
          <w:rFonts w:hint="eastAsia"/>
          <w:spacing w:val="-6"/>
          <w:szCs w:val="32"/>
        </w:rPr>
        <w:t>的</w:t>
      </w:r>
      <w:r>
        <w:rPr>
          <w:rFonts w:hint="eastAsia"/>
          <w:spacing w:val="-6"/>
          <w:szCs w:val="32"/>
        </w:rPr>
        <w:t>认定</w:t>
      </w:r>
      <w:r w:rsidR="00F1136F">
        <w:rPr>
          <w:rFonts w:hint="eastAsia"/>
          <w:spacing w:val="-6"/>
          <w:szCs w:val="32"/>
        </w:rPr>
        <w:t>，</w:t>
      </w:r>
      <w:r>
        <w:rPr>
          <w:rFonts w:hint="eastAsia"/>
          <w:spacing w:val="-6"/>
          <w:szCs w:val="32"/>
        </w:rPr>
        <w:t>按照申请、受理、审核、确认等基本程序进行，具体可参照《江苏省居民最低生活保障工作规程》（苏民规〔</w:t>
      </w:r>
      <w:r>
        <w:rPr>
          <w:rFonts w:hint="eastAsia"/>
          <w:spacing w:val="-6"/>
          <w:szCs w:val="32"/>
        </w:rPr>
        <w:t>2020</w:t>
      </w:r>
      <w:r>
        <w:rPr>
          <w:rFonts w:hint="eastAsia"/>
          <w:spacing w:val="-6"/>
          <w:szCs w:val="32"/>
        </w:rPr>
        <w:t>〕</w:t>
      </w:r>
      <w:r>
        <w:rPr>
          <w:rFonts w:hint="eastAsia"/>
          <w:spacing w:val="-6"/>
          <w:szCs w:val="32"/>
        </w:rPr>
        <w:t>5</w:t>
      </w:r>
      <w:r>
        <w:rPr>
          <w:rFonts w:hint="eastAsia"/>
          <w:spacing w:val="-6"/>
          <w:szCs w:val="32"/>
        </w:rPr>
        <w:t>号）第三章</w:t>
      </w:r>
      <w:r w:rsidR="005C7964">
        <w:rPr>
          <w:rFonts w:hint="eastAsia"/>
          <w:spacing w:val="-6"/>
          <w:szCs w:val="32"/>
        </w:rPr>
        <w:t>和《</w:t>
      </w:r>
      <w:r w:rsidR="005C7964" w:rsidRPr="005C7964">
        <w:rPr>
          <w:rFonts w:hint="eastAsia"/>
          <w:spacing w:val="-6"/>
          <w:szCs w:val="32"/>
        </w:rPr>
        <w:t>关于贯彻落实民政部最低生活保障审核确认办法的通知</w:t>
      </w:r>
      <w:r w:rsidR="005C7964">
        <w:rPr>
          <w:rFonts w:hint="eastAsia"/>
          <w:spacing w:val="-6"/>
          <w:szCs w:val="32"/>
        </w:rPr>
        <w:t>》（苏民规〔</w:t>
      </w:r>
      <w:r w:rsidR="005C7964">
        <w:rPr>
          <w:rFonts w:hint="eastAsia"/>
          <w:spacing w:val="-6"/>
          <w:szCs w:val="32"/>
        </w:rPr>
        <w:t>2021</w:t>
      </w:r>
      <w:r w:rsidR="005C7964">
        <w:rPr>
          <w:rFonts w:hint="eastAsia"/>
          <w:spacing w:val="-6"/>
          <w:szCs w:val="32"/>
        </w:rPr>
        <w:t>〕</w:t>
      </w:r>
      <w:r w:rsidR="005C7964">
        <w:rPr>
          <w:rFonts w:hint="eastAsia"/>
          <w:spacing w:val="-6"/>
          <w:szCs w:val="32"/>
        </w:rPr>
        <w:t>14</w:t>
      </w:r>
      <w:r w:rsidR="005C7964">
        <w:rPr>
          <w:rFonts w:hint="eastAsia"/>
          <w:spacing w:val="-6"/>
          <w:szCs w:val="32"/>
        </w:rPr>
        <w:t>号）</w:t>
      </w:r>
      <w:r>
        <w:rPr>
          <w:rFonts w:hint="eastAsia"/>
          <w:spacing w:val="-6"/>
          <w:szCs w:val="32"/>
        </w:rPr>
        <w:t>有关规定执行。</w:t>
      </w:r>
    </w:p>
    <w:p w14:paraId="502C2442" w14:textId="00B9AB9E" w:rsidR="0025321D" w:rsidRDefault="0025321D" w:rsidP="0025321D">
      <w:pPr>
        <w:spacing w:line="600" w:lineRule="exact"/>
        <w:ind w:firstLineChars="200" w:firstLine="630"/>
        <w:rPr>
          <w:szCs w:val="32"/>
        </w:rPr>
      </w:pPr>
      <w:r>
        <w:rPr>
          <w:rFonts w:eastAsia="黑体" w:hint="eastAsia"/>
          <w:szCs w:val="32"/>
        </w:rPr>
        <w:t>第十</w:t>
      </w:r>
      <w:r w:rsidR="00831AED">
        <w:rPr>
          <w:rFonts w:eastAsia="黑体" w:hint="eastAsia"/>
          <w:szCs w:val="32"/>
        </w:rPr>
        <w:t>三</w:t>
      </w:r>
      <w:r>
        <w:rPr>
          <w:rFonts w:eastAsia="黑体" w:hint="eastAsia"/>
          <w:szCs w:val="32"/>
        </w:rPr>
        <w:t>条</w:t>
      </w:r>
      <w:r>
        <w:rPr>
          <w:rFonts w:eastAsia="仿宋"/>
          <w:szCs w:val="32"/>
        </w:rPr>
        <w:t xml:space="preserve"> </w:t>
      </w:r>
      <w:r w:rsidR="00F1136F">
        <w:rPr>
          <w:rFonts w:eastAsia="仿宋" w:hint="eastAsia"/>
          <w:szCs w:val="32"/>
        </w:rPr>
        <w:t>【</w:t>
      </w:r>
      <w:r w:rsidR="00F1136F">
        <w:rPr>
          <w:rFonts w:eastAsia="黑体" w:hint="eastAsia"/>
          <w:szCs w:val="32"/>
        </w:rPr>
        <w:t>不予认定情形</w:t>
      </w:r>
      <w:r w:rsidR="00F1136F">
        <w:rPr>
          <w:rFonts w:eastAsia="仿宋" w:hint="eastAsia"/>
          <w:szCs w:val="32"/>
        </w:rPr>
        <w:t>】</w:t>
      </w:r>
      <w:r>
        <w:rPr>
          <w:rFonts w:eastAsia="仿宋"/>
          <w:szCs w:val="32"/>
        </w:rPr>
        <w:t xml:space="preserve"> </w:t>
      </w:r>
      <w:r>
        <w:rPr>
          <w:rFonts w:hint="eastAsia"/>
          <w:szCs w:val="32"/>
        </w:rPr>
        <w:t>有下列情形之一的，不得认定为最低生活保障边缘家庭</w:t>
      </w:r>
      <w:r w:rsidRPr="00F1136F">
        <w:rPr>
          <w:rFonts w:hint="eastAsia"/>
          <w:szCs w:val="32"/>
        </w:rPr>
        <w:t>或</w:t>
      </w:r>
      <w:r>
        <w:rPr>
          <w:rFonts w:hint="eastAsia"/>
          <w:szCs w:val="32"/>
        </w:rPr>
        <w:t>刚性支出困难家庭：</w:t>
      </w:r>
    </w:p>
    <w:p w14:paraId="4877CA06" w14:textId="65F97379" w:rsidR="0025321D" w:rsidRPr="00F1136F" w:rsidRDefault="0025321D" w:rsidP="00F1136F">
      <w:pPr>
        <w:spacing w:line="600" w:lineRule="exact"/>
        <w:ind w:firstLineChars="200" w:firstLine="630"/>
        <w:rPr>
          <w:szCs w:val="32"/>
        </w:rPr>
      </w:pPr>
      <w:r w:rsidRPr="00F1136F">
        <w:rPr>
          <w:rFonts w:hint="eastAsia"/>
          <w:szCs w:val="32"/>
        </w:rPr>
        <w:t>（一）家庭收入、财产状况不符合</w:t>
      </w:r>
      <w:r w:rsidR="00F1136F" w:rsidRPr="00F1136F">
        <w:rPr>
          <w:rFonts w:hint="eastAsia"/>
          <w:szCs w:val="32"/>
        </w:rPr>
        <w:t>本办法第六条、第七条、第十条</w:t>
      </w:r>
      <w:r w:rsidRPr="00F1136F">
        <w:rPr>
          <w:rFonts w:hint="eastAsia"/>
          <w:szCs w:val="32"/>
        </w:rPr>
        <w:t>规定</w:t>
      </w:r>
      <w:r w:rsidR="00F1136F">
        <w:rPr>
          <w:rFonts w:hint="eastAsia"/>
          <w:szCs w:val="32"/>
        </w:rPr>
        <w:t>的条件</w:t>
      </w:r>
      <w:r w:rsidR="00D528C8">
        <w:rPr>
          <w:rFonts w:hint="eastAsia"/>
          <w:szCs w:val="32"/>
        </w:rPr>
        <w:t>；</w:t>
      </w:r>
      <w:r w:rsidR="00D528C8" w:rsidRPr="00852F3F">
        <w:rPr>
          <w:rFonts w:hint="eastAsia"/>
          <w:szCs w:val="32"/>
        </w:rPr>
        <w:t>赡（扶、抚）养义务人家庭财产状况不符合相关规定条件，具体可</w:t>
      </w:r>
      <w:r w:rsidR="00D528C8">
        <w:rPr>
          <w:rFonts w:hint="eastAsia"/>
          <w:szCs w:val="32"/>
        </w:rPr>
        <w:t>参照《江苏省居民最低生活保障工作规程》（苏民规〔</w:t>
      </w:r>
      <w:r w:rsidR="00D528C8">
        <w:rPr>
          <w:rFonts w:hint="eastAsia"/>
          <w:szCs w:val="32"/>
        </w:rPr>
        <w:t>2020</w:t>
      </w:r>
      <w:r w:rsidR="00D528C8">
        <w:rPr>
          <w:rFonts w:hint="eastAsia"/>
          <w:szCs w:val="32"/>
        </w:rPr>
        <w:t>〕</w:t>
      </w:r>
      <w:r w:rsidR="00D528C8">
        <w:rPr>
          <w:rFonts w:hint="eastAsia"/>
          <w:szCs w:val="32"/>
        </w:rPr>
        <w:t>5</w:t>
      </w:r>
      <w:r w:rsidR="00D528C8">
        <w:rPr>
          <w:rFonts w:hint="eastAsia"/>
          <w:szCs w:val="32"/>
        </w:rPr>
        <w:t>号）第二十三条有关规定执行</w:t>
      </w:r>
      <w:r w:rsidRPr="00F1136F">
        <w:rPr>
          <w:rFonts w:hint="eastAsia"/>
          <w:szCs w:val="32"/>
        </w:rPr>
        <w:t>；</w:t>
      </w:r>
    </w:p>
    <w:p w14:paraId="368E1E0C" w14:textId="7EFDFD8C" w:rsidR="0025321D" w:rsidRDefault="0025321D" w:rsidP="0025321D">
      <w:pPr>
        <w:spacing w:line="600" w:lineRule="exact"/>
        <w:ind w:firstLineChars="200" w:firstLine="630"/>
        <w:rPr>
          <w:szCs w:val="32"/>
        </w:rPr>
      </w:pPr>
      <w:r>
        <w:rPr>
          <w:rFonts w:hint="eastAsia"/>
          <w:szCs w:val="32"/>
        </w:rPr>
        <w:t>（二）拒绝配合</w:t>
      </w:r>
      <w:r w:rsidR="003343DD">
        <w:rPr>
          <w:rFonts w:hint="eastAsia"/>
          <w:szCs w:val="32"/>
        </w:rPr>
        <w:t>或不按</w:t>
      </w:r>
      <w:r w:rsidR="00533416">
        <w:rPr>
          <w:rFonts w:hint="eastAsia"/>
          <w:szCs w:val="32"/>
        </w:rPr>
        <w:t>规定</w:t>
      </w:r>
      <w:r w:rsidR="003343DD">
        <w:rPr>
          <w:rFonts w:hint="eastAsia"/>
          <w:szCs w:val="32"/>
        </w:rPr>
        <w:t>要求配合</w:t>
      </w:r>
      <w:r>
        <w:rPr>
          <w:rFonts w:hint="eastAsia"/>
          <w:szCs w:val="32"/>
        </w:rPr>
        <w:t>有关部门对申请人家庭及其相关人员经济状况进行调查，致使无法核实其经济状况的家庭；</w:t>
      </w:r>
    </w:p>
    <w:p w14:paraId="05239259" w14:textId="74BDD45B" w:rsidR="0025321D" w:rsidRDefault="0025321D" w:rsidP="0025321D">
      <w:pPr>
        <w:spacing w:line="600" w:lineRule="exact"/>
        <w:ind w:firstLineChars="200" w:firstLine="630"/>
        <w:rPr>
          <w:szCs w:val="32"/>
        </w:rPr>
      </w:pPr>
      <w:r>
        <w:rPr>
          <w:rFonts w:hint="eastAsia"/>
          <w:szCs w:val="32"/>
        </w:rPr>
        <w:t>（三）拒绝提供经济状况核对授权书或提供虚假、不完整的经济状况核对授权书，致使无法对其家庭经济状况依法进行全面信息核对的家庭；</w:t>
      </w:r>
    </w:p>
    <w:p w14:paraId="40B20798" w14:textId="0D86C21D" w:rsidR="0025321D" w:rsidRDefault="005E32DB" w:rsidP="0025321D">
      <w:pPr>
        <w:spacing w:line="600" w:lineRule="exact"/>
        <w:ind w:firstLineChars="200" w:firstLine="630"/>
        <w:rPr>
          <w:szCs w:val="32"/>
        </w:rPr>
      </w:pPr>
      <w:r>
        <w:rPr>
          <w:rFonts w:hint="eastAsia"/>
          <w:szCs w:val="32"/>
        </w:rPr>
        <w:lastRenderedPageBreak/>
        <w:t>（四</w:t>
      </w:r>
      <w:r w:rsidR="0025321D">
        <w:rPr>
          <w:rFonts w:hint="eastAsia"/>
          <w:szCs w:val="32"/>
        </w:rPr>
        <w:t>）</w:t>
      </w:r>
      <w:r w:rsidR="0025321D" w:rsidRPr="008163CA">
        <w:rPr>
          <w:rFonts w:hint="eastAsia"/>
          <w:szCs w:val="32"/>
        </w:rPr>
        <w:t>有高消费行为的家庭</w:t>
      </w:r>
      <w:r w:rsidR="00AA516B" w:rsidRPr="008163CA">
        <w:rPr>
          <w:rFonts w:hint="eastAsia"/>
          <w:szCs w:val="32"/>
        </w:rPr>
        <w:t>；</w:t>
      </w:r>
    </w:p>
    <w:p w14:paraId="08DA32F4" w14:textId="11364328" w:rsidR="0025321D" w:rsidRDefault="0025321D" w:rsidP="0025321D">
      <w:pPr>
        <w:spacing w:line="600" w:lineRule="exact"/>
        <w:ind w:firstLineChars="200" w:firstLine="630"/>
        <w:rPr>
          <w:szCs w:val="32"/>
        </w:rPr>
      </w:pPr>
      <w:r>
        <w:rPr>
          <w:rFonts w:hint="eastAsia"/>
          <w:szCs w:val="32"/>
        </w:rPr>
        <w:t>（</w:t>
      </w:r>
      <w:r w:rsidR="005E32DB">
        <w:rPr>
          <w:rFonts w:hint="eastAsia"/>
          <w:szCs w:val="32"/>
        </w:rPr>
        <w:t>五</w:t>
      </w:r>
      <w:r>
        <w:rPr>
          <w:rFonts w:hint="eastAsia"/>
          <w:szCs w:val="32"/>
        </w:rPr>
        <w:t>）当地规定不得认定为最低生活保障边缘家庭和刚性支出困难家庭的其他情形。</w:t>
      </w:r>
    </w:p>
    <w:p w14:paraId="35E18139" w14:textId="77777777" w:rsidR="0025321D" w:rsidRDefault="0025321D" w:rsidP="0025321D">
      <w:pPr>
        <w:spacing w:line="600" w:lineRule="exact"/>
        <w:ind w:firstLineChars="200" w:firstLine="630"/>
        <w:rPr>
          <w:szCs w:val="32"/>
        </w:rPr>
      </w:pPr>
      <w:r>
        <w:rPr>
          <w:rFonts w:eastAsia="黑体" w:hint="eastAsia"/>
          <w:szCs w:val="32"/>
        </w:rPr>
        <w:t>第十</w:t>
      </w:r>
      <w:r w:rsidR="00831AED">
        <w:rPr>
          <w:rFonts w:eastAsia="黑体" w:hint="eastAsia"/>
          <w:szCs w:val="32"/>
        </w:rPr>
        <w:t>四</w:t>
      </w:r>
      <w:r>
        <w:rPr>
          <w:rFonts w:eastAsia="黑体" w:hint="eastAsia"/>
          <w:szCs w:val="32"/>
        </w:rPr>
        <w:t>条</w:t>
      </w:r>
      <w:r>
        <w:rPr>
          <w:rFonts w:eastAsia="黑体"/>
          <w:szCs w:val="32"/>
        </w:rPr>
        <w:t xml:space="preserve"> </w:t>
      </w:r>
      <w:r w:rsidR="00F1136F">
        <w:rPr>
          <w:rFonts w:eastAsia="黑体" w:hint="eastAsia"/>
          <w:szCs w:val="32"/>
        </w:rPr>
        <w:t>【</w:t>
      </w:r>
      <w:r w:rsidR="00941A60">
        <w:rPr>
          <w:rFonts w:eastAsia="黑体" w:hint="eastAsia"/>
          <w:szCs w:val="32"/>
        </w:rPr>
        <w:t>对象衔接</w:t>
      </w:r>
      <w:r w:rsidR="00F1136F">
        <w:rPr>
          <w:rFonts w:eastAsia="黑体" w:hint="eastAsia"/>
          <w:szCs w:val="32"/>
        </w:rPr>
        <w:t>】</w:t>
      </w:r>
      <w:r>
        <w:rPr>
          <w:rFonts w:eastAsia="仿宋"/>
          <w:szCs w:val="32"/>
        </w:rPr>
        <w:t xml:space="preserve"> </w:t>
      </w:r>
      <w:r w:rsidRPr="00EE38D8">
        <w:rPr>
          <w:szCs w:val="32"/>
        </w:rPr>
        <w:t>建立救助申请综合研判机制，实行</w:t>
      </w:r>
      <w:r w:rsidRPr="00EE38D8">
        <w:rPr>
          <w:szCs w:val="32"/>
        </w:rPr>
        <w:t>“</w:t>
      </w:r>
      <w:r w:rsidRPr="00EE38D8">
        <w:rPr>
          <w:szCs w:val="32"/>
        </w:rPr>
        <w:t>一次申请、分类审核认定</w:t>
      </w:r>
      <w:r w:rsidRPr="00EE38D8">
        <w:rPr>
          <w:szCs w:val="32"/>
        </w:rPr>
        <w:t>”</w:t>
      </w:r>
      <w:r w:rsidRPr="00EE38D8">
        <w:rPr>
          <w:szCs w:val="32"/>
        </w:rPr>
        <w:t>，</w:t>
      </w:r>
      <w:r w:rsidRPr="00EE38D8">
        <w:rPr>
          <w:rFonts w:hint="eastAsia"/>
          <w:szCs w:val="32"/>
        </w:rPr>
        <w:t>对申请其他救助类型的对象，审核后不符合相关条件，但符合</w:t>
      </w:r>
      <w:r>
        <w:rPr>
          <w:rFonts w:hint="eastAsia"/>
          <w:szCs w:val="32"/>
        </w:rPr>
        <w:t>最</w:t>
      </w:r>
      <w:r w:rsidR="00C563BC">
        <w:rPr>
          <w:rFonts w:hint="eastAsia"/>
          <w:szCs w:val="32"/>
        </w:rPr>
        <w:t>低生活保障边缘家庭或刚性支出困难家庭认定条件的，经申请人同意，可以按程序</w:t>
      </w:r>
      <w:r w:rsidRPr="00EE38D8">
        <w:rPr>
          <w:szCs w:val="32"/>
        </w:rPr>
        <w:t>认定</w:t>
      </w:r>
      <w:r w:rsidRPr="00EE38D8">
        <w:rPr>
          <w:rFonts w:hint="eastAsia"/>
          <w:szCs w:val="32"/>
        </w:rPr>
        <w:t>。</w:t>
      </w:r>
      <w:r w:rsidRPr="00EE38D8">
        <w:rPr>
          <w:szCs w:val="32"/>
        </w:rPr>
        <w:t>对动态管理中，因家庭情况变化需要在低收入人口内部调整类别的，经本人同意，可</w:t>
      </w:r>
      <w:r w:rsidR="000673F9">
        <w:rPr>
          <w:rFonts w:hint="eastAsia"/>
          <w:szCs w:val="32"/>
        </w:rPr>
        <w:t>以</w:t>
      </w:r>
      <w:r w:rsidRPr="00EE38D8">
        <w:rPr>
          <w:szCs w:val="32"/>
        </w:rPr>
        <w:t>直接办理，相关申请资料不再重复提交。</w:t>
      </w:r>
    </w:p>
    <w:p w14:paraId="27274598" w14:textId="1C209E4B" w:rsidR="0025321D" w:rsidRDefault="0025321D" w:rsidP="0025321D">
      <w:pPr>
        <w:spacing w:line="600" w:lineRule="exact"/>
        <w:ind w:firstLineChars="200" w:firstLine="630"/>
        <w:rPr>
          <w:spacing w:val="-6"/>
          <w:szCs w:val="32"/>
        </w:rPr>
      </w:pPr>
      <w:r w:rsidRPr="00EE38D8">
        <w:rPr>
          <w:rFonts w:eastAsia="黑体" w:hint="eastAsia"/>
          <w:szCs w:val="32"/>
        </w:rPr>
        <w:t>第</w:t>
      </w:r>
      <w:r>
        <w:rPr>
          <w:rFonts w:eastAsia="黑体" w:hint="eastAsia"/>
          <w:szCs w:val="32"/>
        </w:rPr>
        <w:t>十</w:t>
      </w:r>
      <w:r w:rsidR="00C563BC">
        <w:rPr>
          <w:rFonts w:eastAsia="黑体" w:hint="eastAsia"/>
          <w:szCs w:val="32"/>
        </w:rPr>
        <w:t>五</w:t>
      </w:r>
      <w:r w:rsidRPr="00EE38D8">
        <w:rPr>
          <w:rFonts w:eastAsia="黑体" w:hint="eastAsia"/>
          <w:szCs w:val="32"/>
        </w:rPr>
        <w:t>条</w:t>
      </w:r>
      <w:r>
        <w:rPr>
          <w:spacing w:val="-6"/>
          <w:szCs w:val="32"/>
        </w:rPr>
        <w:t xml:space="preserve"> </w:t>
      </w:r>
      <w:r w:rsidR="00941A60">
        <w:rPr>
          <w:rFonts w:hint="eastAsia"/>
          <w:spacing w:val="-6"/>
          <w:szCs w:val="32"/>
        </w:rPr>
        <w:t>【</w:t>
      </w:r>
      <w:r w:rsidR="00941A60" w:rsidRPr="00941A60">
        <w:rPr>
          <w:rFonts w:eastAsia="黑体" w:hint="eastAsia"/>
          <w:szCs w:val="32"/>
        </w:rPr>
        <w:t>特殊情形处理</w:t>
      </w:r>
      <w:r w:rsidR="00941A60">
        <w:rPr>
          <w:rFonts w:hint="eastAsia"/>
          <w:spacing w:val="-6"/>
          <w:szCs w:val="32"/>
        </w:rPr>
        <w:t>】</w:t>
      </w:r>
      <w:r w:rsidR="007A10BE">
        <w:rPr>
          <w:rFonts w:hint="eastAsia"/>
          <w:spacing w:val="-6"/>
          <w:szCs w:val="32"/>
        </w:rPr>
        <w:t xml:space="preserve"> </w:t>
      </w:r>
      <w:r>
        <w:rPr>
          <w:rFonts w:hint="eastAsia"/>
          <w:spacing w:val="-6"/>
          <w:szCs w:val="32"/>
        </w:rPr>
        <w:t>对于情形复杂</w:t>
      </w:r>
      <w:r w:rsidR="00941A60">
        <w:rPr>
          <w:rFonts w:hint="eastAsia"/>
          <w:spacing w:val="-6"/>
          <w:szCs w:val="32"/>
        </w:rPr>
        <w:t>无法通过正常程序予以认定</w:t>
      </w:r>
      <w:r>
        <w:rPr>
          <w:rFonts w:hint="eastAsia"/>
          <w:spacing w:val="-6"/>
          <w:szCs w:val="32"/>
        </w:rPr>
        <w:t>，但经调查后确实存在特殊困难</w:t>
      </w:r>
      <w:r w:rsidR="00941A60">
        <w:rPr>
          <w:rFonts w:hint="eastAsia"/>
          <w:spacing w:val="-6"/>
          <w:szCs w:val="32"/>
        </w:rPr>
        <w:t>需要给予保障的</w:t>
      </w:r>
      <w:r>
        <w:rPr>
          <w:rFonts w:hint="eastAsia"/>
          <w:spacing w:val="-6"/>
          <w:szCs w:val="32"/>
        </w:rPr>
        <w:t>，应当通过“一事一议”的方式集体研究决定。</w:t>
      </w:r>
    </w:p>
    <w:p w14:paraId="28A5A28D" w14:textId="77777777" w:rsidR="0025321D" w:rsidRDefault="0025321D" w:rsidP="0025321D">
      <w:pPr>
        <w:spacing w:line="600" w:lineRule="exact"/>
        <w:rPr>
          <w:rFonts w:eastAsia="方正小标宋_GBK"/>
          <w:szCs w:val="32"/>
        </w:rPr>
      </w:pPr>
    </w:p>
    <w:p w14:paraId="7559B5E3" w14:textId="77777777" w:rsidR="0025321D" w:rsidRPr="00EE38D8" w:rsidRDefault="0025321D" w:rsidP="0025321D">
      <w:pPr>
        <w:spacing w:line="600" w:lineRule="exact"/>
        <w:ind w:firstLine="0"/>
        <w:jc w:val="center"/>
        <w:rPr>
          <w:rFonts w:ascii="方正黑体_GBK" w:eastAsia="方正黑体_GBK" w:hAnsi="方正黑体_GBK" w:cs="方正黑体_GBK"/>
          <w:szCs w:val="32"/>
        </w:rPr>
      </w:pPr>
      <w:r w:rsidRPr="00EE38D8">
        <w:rPr>
          <w:rFonts w:ascii="方正黑体_GBK" w:eastAsia="方正黑体_GBK" w:hAnsi="方正黑体_GBK" w:cs="方正黑体_GBK" w:hint="eastAsia"/>
          <w:szCs w:val="32"/>
        </w:rPr>
        <w:t>第四章</w:t>
      </w:r>
      <w:r w:rsidRPr="00EE38D8">
        <w:rPr>
          <w:rFonts w:ascii="方正黑体_GBK" w:eastAsia="方正黑体_GBK" w:hAnsi="方正黑体_GBK" w:cs="方正黑体_GBK"/>
          <w:szCs w:val="32"/>
        </w:rPr>
        <w:t xml:space="preserve">  </w:t>
      </w:r>
      <w:r w:rsidRPr="00EE38D8">
        <w:rPr>
          <w:rFonts w:ascii="方正黑体_GBK" w:eastAsia="方正黑体_GBK" w:hAnsi="方正黑体_GBK" w:cs="方正黑体_GBK" w:hint="eastAsia"/>
          <w:szCs w:val="32"/>
        </w:rPr>
        <w:t>服务管理</w:t>
      </w:r>
    </w:p>
    <w:p w14:paraId="0DA3CE4A" w14:textId="77777777" w:rsidR="0025321D" w:rsidRDefault="0025321D" w:rsidP="0025321D">
      <w:pPr>
        <w:spacing w:line="600" w:lineRule="exact"/>
        <w:ind w:firstLineChars="200" w:firstLine="630"/>
        <w:rPr>
          <w:szCs w:val="32"/>
        </w:rPr>
      </w:pPr>
    </w:p>
    <w:p w14:paraId="602D9412" w14:textId="5F20882B" w:rsidR="00F751CA" w:rsidRPr="00F751CA" w:rsidRDefault="00F751CA" w:rsidP="00F751CA">
      <w:pPr>
        <w:spacing w:line="600" w:lineRule="exact"/>
        <w:ind w:firstLineChars="200" w:firstLine="630"/>
        <w:rPr>
          <w:spacing w:val="-6"/>
          <w:szCs w:val="32"/>
        </w:rPr>
      </w:pPr>
      <w:r w:rsidRPr="00F751CA">
        <w:rPr>
          <w:rFonts w:eastAsia="黑体" w:hint="eastAsia"/>
          <w:szCs w:val="32"/>
        </w:rPr>
        <w:t>第十</w:t>
      </w:r>
      <w:r w:rsidR="00C563BC">
        <w:rPr>
          <w:rFonts w:eastAsia="黑体" w:hint="eastAsia"/>
          <w:szCs w:val="32"/>
        </w:rPr>
        <w:t>六</w:t>
      </w:r>
      <w:r w:rsidRPr="00F751CA">
        <w:rPr>
          <w:rFonts w:eastAsia="黑体" w:hint="eastAsia"/>
          <w:szCs w:val="32"/>
        </w:rPr>
        <w:t>条</w:t>
      </w:r>
      <w:r>
        <w:rPr>
          <w:rFonts w:hint="eastAsia"/>
          <w:spacing w:val="-6"/>
          <w:szCs w:val="32"/>
        </w:rPr>
        <w:t xml:space="preserve"> </w:t>
      </w:r>
      <w:r w:rsidR="00722680" w:rsidRPr="00722680">
        <w:rPr>
          <w:rFonts w:eastAsia="黑体" w:hint="eastAsia"/>
          <w:szCs w:val="32"/>
        </w:rPr>
        <w:t>【申办告知</w:t>
      </w:r>
      <w:r w:rsidRPr="00722680">
        <w:rPr>
          <w:rFonts w:eastAsia="黑体" w:hint="eastAsia"/>
          <w:szCs w:val="32"/>
        </w:rPr>
        <w:t>】</w:t>
      </w:r>
      <w:r w:rsidR="007A10BE">
        <w:rPr>
          <w:rFonts w:eastAsia="黑体" w:hint="eastAsia"/>
          <w:szCs w:val="32"/>
        </w:rPr>
        <w:t xml:space="preserve"> </w:t>
      </w:r>
      <w:r w:rsidRPr="00F751CA">
        <w:rPr>
          <w:rFonts w:hint="eastAsia"/>
          <w:spacing w:val="-6"/>
          <w:szCs w:val="32"/>
        </w:rPr>
        <w:t>民政部门应一次性告知申请人申办</w:t>
      </w:r>
      <w:r>
        <w:rPr>
          <w:rFonts w:hint="eastAsia"/>
          <w:spacing w:val="-6"/>
          <w:szCs w:val="32"/>
        </w:rPr>
        <w:t>最低生活保障</w:t>
      </w:r>
      <w:r w:rsidRPr="00F751CA">
        <w:rPr>
          <w:rFonts w:hint="eastAsia"/>
          <w:spacing w:val="-6"/>
          <w:szCs w:val="32"/>
        </w:rPr>
        <w:t>边缘家庭和</w:t>
      </w:r>
      <w:r w:rsidR="00F064A7">
        <w:rPr>
          <w:rFonts w:hint="eastAsia"/>
          <w:spacing w:val="-6"/>
          <w:szCs w:val="32"/>
        </w:rPr>
        <w:t>刚性</w:t>
      </w:r>
      <w:r w:rsidRPr="00F751CA">
        <w:rPr>
          <w:rFonts w:hint="eastAsia"/>
          <w:spacing w:val="-6"/>
          <w:szCs w:val="32"/>
        </w:rPr>
        <w:t>支出困难家庭应符合的条件和需提供的材料，申请人书面承诺符合告知的条件、标准和要求，愿意承担不实承诺的法律责任。</w:t>
      </w:r>
    </w:p>
    <w:p w14:paraId="4F96504D" w14:textId="77777777" w:rsidR="0025321D" w:rsidRDefault="0025321D" w:rsidP="00DA580B">
      <w:pPr>
        <w:spacing w:line="600" w:lineRule="exact"/>
        <w:ind w:firstLineChars="200" w:firstLine="630"/>
        <w:rPr>
          <w:szCs w:val="32"/>
        </w:rPr>
      </w:pPr>
      <w:r>
        <w:rPr>
          <w:rFonts w:eastAsia="黑体" w:hint="eastAsia"/>
          <w:szCs w:val="32"/>
        </w:rPr>
        <w:t>第</w:t>
      </w:r>
      <w:r w:rsidR="00831AED">
        <w:rPr>
          <w:rFonts w:eastAsia="黑体" w:hint="eastAsia"/>
          <w:szCs w:val="32"/>
        </w:rPr>
        <w:t>十</w:t>
      </w:r>
      <w:r w:rsidR="00C563BC">
        <w:rPr>
          <w:rFonts w:eastAsia="黑体" w:hint="eastAsia"/>
          <w:szCs w:val="32"/>
        </w:rPr>
        <w:t>七</w:t>
      </w:r>
      <w:r>
        <w:rPr>
          <w:rFonts w:eastAsia="黑体" w:hint="eastAsia"/>
          <w:szCs w:val="32"/>
        </w:rPr>
        <w:t>条</w:t>
      </w:r>
      <w:r>
        <w:rPr>
          <w:rFonts w:eastAsia="黑体" w:hint="eastAsia"/>
          <w:szCs w:val="32"/>
        </w:rPr>
        <w:t xml:space="preserve"> </w:t>
      </w:r>
      <w:r w:rsidR="00F751CA">
        <w:rPr>
          <w:rFonts w:eastAsia="黑体" w:hint="eastAsia"/>
          <w:szCs w:val="32"/>
        </w:rPr>
        <w:t>【动态</w:t>
      </w:r>
      <w:r w:rsidR="00C06211">
        <w:rPr>
          <w:rFonts w:eastAsia="黑体" w:hint="eastAsia"/>
          <w:szCs w:val="32"/>
        </w:rPr>
        <w:t>复核</w:t>
      </w:r>
      <w:r w:rsidR="00F751CA">
        <w:rPr>
          <w:rFonts w:eastAsia="黑体" w:hint="eastAsia"/>
          <w:szCs w:val="32"/>
        </w:rPr>
        <w:t>】</w:t>
      </w:r>
      <w:r>
        <w:rPr>
          <w:rFonts w:eastAsia="仿宋"/>
          <w:szCs w:val="32"/>
        </w:rPr>
        <w:t xml:space="preserve"> </w:t>
      </w:r>
      <w:r>
        <w:rPr>
          <w:rFonts w:hint="eastAsia"/>
          <w:szCs w:val="32"/>
        </w:rPr>
        <w:t>县级民政部门及</w:t>
      </w:r>
      <w:r w:rsidRPr="00EE38D8">
        <w:rPr>
          <w:szCs w:val="32"/>
        </w:rPr>
        <w:t>乡镇人民政府（街道办事处）</w:t>
      </w:r>
      <w:r>
        <w:rPr>
          <w:rFonts w:hint="eastAsia"/>
          <w:szCs w:val="32"/>
        </w:rPr>
        <w:t>应当对最低生活保障边缘家庭和刚性支出困难家庭实</w:t>
      </w:r>
      <w:r>
        <w:rPr>
          <w:rFonts w:hint="eastAsia"/>
          <w:szCs w:val="32"/>
        </w:rPr>
        <w:lastRenderedPageBreak/>
        <w:t>行动态管理</w:t>
      </w:r>
      <w:r w:rsidR="00A67146">
        <w:rPr>
          <w:rFonts w:hint="eastAsia"/>
          <w:szCs w:val="32"/>
        </w:rPr>
        <w:t>，</w:t>
      </w:r>
      <w:r w:rsidR="00F751CA" w:rsidRPr="00F751CA">
        <w:rPr>
          <w:rFonts w:hint="eastAsia"/>
          <w:szCs w:val="32"/>
        </w:rPr>
        <w:t>组织乡镇人民政府（街道办事处）按年度定期复核，确认继续保留或中止取消。</w:t>
      </w:r>
    </w:p>
    <w:p w14:paraId="54938B0A" w14:textId="77777777" w:rsidR="0025321D" w:rsidRPr="00722680" w:rsidRDefault="0025321D" w:rsidP="00722680">
      <w:pPr>
        <w:spacing w:line="600" w:lineRule="exact"/>
        <w:ind w:firstLineChars="200" w:firstLine="630"/>
        <w:rPr>
          <w:szCs w:val="32"/>
        </w:rPr>
      </w:pPr>
      <w:r w:rsidRPr="00722680">
        <w:rPr>
          <w:rFonts w:eastAsia="黑体" w:hint="eastAsia"/>
          <w:szCs w:val="32"/>
        </w:rPr>
        <w:t>第</w:t>
      </w:r>
      <w:r w:rsidR="00C563BC">
        <w:rPr>
          <w:rFonts w:eastAsia="黑体" w:hint="eastAsia"/>
          <w:szCs w:val="32"/>
        </w:rPr>
        <w:t>十八</w:t>
      </w:r>
      <w:r w:rsidRPr="00722680">
        <w:rPr>
          <w:rFonts w:eastAsia="黑体" w:hint="eastAsia"/>
          <w:szCs w:val="32"/>
        </w:rPr>
        <w:t>条</w:t>
      </w:r>
      <w:r w:rsidRPr="00722680">
        <w:rPr>
          <w:szCs w:val="32"/>
        </w:rPr>
        <w:t xml:space="preserve"> </w:t>
      </w:r>
      <w:r w:rsidR="00F751CA" w:rsidRPr="00722680">
        <w:rPr>
          <w:rFonts w:eastAsia="黑体" w:hint="eastAsia"/>
          <w:szCs w:val="32"/>
        </w:rPr>
        <w:t>【报告制度】</w:t>
      </w:r>
      <w:r w:rsidRPr="00722680">
        <w:rPr>
          <w:szCs w:val="32"/>
        </w:rPr>
        <w:t xml:space="preserve"> </w:t>
      </w:r>
      <w:bookmarkStart w:id="5" w:name="OLE_LINK3"/>
      <w:bookmarkStart w:id="6" w:name="OLE_LINK4"/>
      <w:r>
        <w:rPr>
          <w:rFonts w:hint="eastAsia"/>
          <w:szCs w:val="32"/>
        </w:rPr>
        <w:t>最低生活保障边缘家庭和刚性支出困难家庭</w:t>
      </w:r>
      <w:bookmarkEnd w:id="5"/>
      <w:bookmarkEnd w:id="6"/>
      <w:r>
        <w:rPr>
          <w:rFonts w:hint="eastAsia"/>
          <w:szCs w:val="32"/>
        </w:rPr>
        <w:t>的人口、收入和财产状况等发生变化的，家庭成员应及时向乡镇人民政府（街道办事处）报告。</w:t>
      </w:r>
    </w:p>
    <w:p w14:paraId="3B49DC25" w14:textId="77777777" w:rsidR="0025321D" w:rsidRDefault="0025321D" w:rsidP="0025321D">
      <w:pPr>
        <w:spacing w:line="600" w:lineRule="exact"/>
        <w:ind w:firstLineChars="200" w:firstLine="630"/>
        <w:rPr>
          <w:color w:val="000000"/>
          <w:szCs w:val="32"/>
        </w:rPr>
      </w:pPr>
      <w:r>
        <w:rPr>
          <w:rFonts w:eastAsia="黑体" w:hint="eastAsia"/>
          <w:szCs w:val="32"/>
        </w:rPr>
        <w:t>第</w:t>
      </w:r>
      <w:r w:rsidR="00C563BC">
        <w:rPr>
          <w:rFonts w:eastAsia="黑体" w:hint="eastAsia"/>
          <w:szCs w:val="32"/>
        </w:rPr>
        <w:t>十九</w:t>
      </w:r>
      <w:r>
        <w:rPr>
          <w:rFonts w:eastAsia="黑体" w:hint="eastAsia"/>
          <w:szCs w:val="32"/>
        </w:rPr>
        <w:t>条</w:t>
      </w:r>
      <w:r>
        <w:rPr>
          <w:rFonts w:eastAsia="黑体" w:hint="eastAsia"/>
          <w:szCs w:val="32"/>
        </w:rPr>
        <w:t xml:space="preserve"> </w:t>
      </w:r>
      <w:r w:rsidR="00722680">
        <w:rPr>
          <w:rFonts w:eastAsia="黑体" w:hint="eastAsia"/>
          <w:szCs w:val="32"/>
        </w:rPr>
        <w:t>【信息共享】</w:t>
      </w:r>
      <w:r>
        <w:rPr>
          <w:rFonts w:eastAsia="仿宋"/>
          <w:szCs w:val="32"/>
        </w:rPr>
        <w:t xml:space="preserve"> </w:t>
      </w:r>
      <w:r w:rsidRPr="00EE38D8">
        <w:rPr>
          <w:color w:val="000000"/>
          <w:szCs w:val="32"/>
        </w:rPr>
        <w:t>县级以上地方人民政府民政部门应当在低收入人口动态监测信息平台中将</w:t>
      </w:r>
      <w:r>
        <w:rPr>
          <w:rFonts w:hint="eastAsia"/>
          <w:szCs w:val="32"/>
        </w:rPr>
        <w:t>最低生活保障边缘家庭和</w:t>
      </w:r>
      <w:r w:rsidRPr="00EE38D8">
        <w:rPr>
          <w:color w:val="000000"/>
          <w:szCs w:val="32"/>
        </w:rPr>
        <w:t>刚性支出困难家庭单独标示，并纳入常态化监测预警范围，为相关部门和单位开展救助帮扶提供信息查询、需求推送等服务支持。</w:t>
      </w:r>
    </w:p>
    <w:p w14:paraId="1B8F454B" w14:textId="77777777" w:rsidR="0025321D" w:rsidRPr="00EE38D8" w:rsidRDefault="0025321D" w:rsidP="0025321D">
      <w:pPr>
        <w:spacing w:line="600" w:lineRule="exact"/>
        <w:ind w:firstLineChars="200" w:firstLine="630"/>
        <w:rPr>
          <w:color w:val="000000"/>
          <w:szCs w:val="32"/>
        </w:rPr>
      </w:pPr>
      <w:r w:rsidRPr="00EE38D8">
        <w:rPr>
          <w:rFonts w:eastAsia="黑体" w:hint="eastAsia"/>
          <w:color w:val="000000"/>
          <w:szCs w:val="32"/>
        </w:rPr>
        <w:t>第</w:t>
      </w:r>
      <w:r>
        <w:rPr>
          <w:rFonts w:eastAsia="黑体" w:hint="eastAsia"/>
          <w:szCs w:val="32"/>
        </w:rPr>
        <w:t>二</w:t>
      </w:r>
      <w:r w:rsidRPr="00EE38D8">
        <w:rPr>
          <w:rFonts w:eastAsia="黑体" w:hint="eastAsia"/>
          <w:color w:val="000000"/>
          <w:szCs w:val="32"/>
        </w:rPr>
        <w:t>十条</w:t>
      </w:r>
      <w:r w:rsidRPr="00722680">
        <w:rPr>
          <w:rFonts w:eastAsia="黑体"/>
          <w:szCs w:val="32"/>
        </w:rPr>
        <w:t xml:space="preserve"> </w:t>
      </w:r>
      <w:r w:rsidR="00722680" w:rsidRPr="00722680">
        <w:rPr>
          <w:rFonts w:eastAsia="黑体" w:hint="eastAsia"/>
          <w:szCs w:val="32"/>
        </w:rPr>
        <w:t>【档案管理】</w:t>
      </w:r>
      <w:r>
        <w:rPr>
          <w:color w:val="000000"/>
          <w:szCs w:val="32"/>
        </w:rPr>
        <w:t xml:space="preserve"> </w:t>
      </w:r>
      <w:r>
        <w:rPr>
          <w:color w:val="000000"/>
          <w:szCs w:val="32"/>
        </w:rPr>
        <w:t>健全最低生活保障边缘家庭和刚性支出困难家庭档案管理制度，</w:t>
      </w:r>
      <w:r w:rsidR="00F751CA">
        <w:rPr>
          <w:rFonts w:hint="eastAsia"/>
          <w:color w:val="000000"/>
          <w:szCs w:val="32"/>
        </w:rPr>
        <w:t>具体可参照</w:t>
      </w:r>
      <w:r w:rsidR="00F751CA">
        <w:rPr>
          <w:rFonts w:hint="eastAsia"/>
          <w:szCs w:val="32"/>
        </w:rPr>
        <w:t>《江苏省居民最低生活保障工作规程》（苏民规〔</w:t>
      </w:r>
      <w:r w:rsidR="00F751CA">
        <w:rPr>
          <w:rFonts w:hint="eastAsia"/>
          <w:szCs w:val="32"/>
        </w:rPr>
        <w:t>2020</w:t>
      </w:r>
      <w:r w:rsidR="00F751CA">
        <w:rPr>
          <w:rFonts w:hint="eastAsia"/>
          <w:szCs w:val="32"/>
        </w:rPr>
        <w:t>〕</w:t>
      </w:r>
      <w:r w:rsidR="00F751CA">
        <w:rPr>
          <w:rFonts w:hint="eastAsia"/>
          <w:szCs w:val="32"/>
        </w:rPr>
        <w:t>5</w:t>
      </w:r>
      <w:r w:rsidR="00F751CA">
        <w:rPr>
          <w:rFonts w:hint="eastAsia"/>
          <w:szCs w:val="32"/>
        </w:rPr>
        <w:t>号）第三十六条有关规定执行。</w:t>
      </w:r>
    </w:p>
    <w:p w14:paraId="62621D85" w14:textId="77777777" w:rsidR="0025321D" w:rsidRDefault="0025321D" w:rsidP="0025321D">
      <w:pPr>
        <w:spacing w:line="600" w:lineRule="exact"/>
        <w:rPr>
          <w:rFonts w:eastAsia="方正小标宋_GBK"/>
          <w:szCs w:val="32"/>
        </w:rPr>
      </w:pPr>
    </w:p>
    <w:p w14:paraId="691357E6" w14:textId="77777777" w:rsidR="0025321D" w:rsidRPr="00EE38D8" w:rsidRDefault="0025321D" w:rsidP="0025321D">
      <w:pPr>
        <w:spacing w:line="600" w:lineRule="exact"/>
        <w:ind w:firstLine="0"/>
        <w:jc w:val="center"/>
        <w:rPr>
          <w:rFonts w:ascii="方正黑体_GBK" w:eastAsia="方正黑体_GBK" w:hAnsi="方正黑体_GBK" w:cs="方正黑体_GBK"/>
          <w:szCs w:val="32"/>
        </w:rPr>
      </w:pPr>
      <w:r w:rsidRPr="00EE38D8">
        <w:rPr>
          <w:rFonts w:ascii="方正黑体_GBK" w:eastAsia="方正黑体_GBK" w:hAnsi="方正黑体_GBK" w:cs="方正黑体_GBK" w:hint="eastAsia"/>
          <w:szCs w:val="32"/>
        </w:rPr>
        <w:t>第五章</w:t>
      </w:r>
      <w:r w:rsidRPr="00EE38D8">
        <w:rPr>
          <w:rFonts w:ascii="方正黑体_GBK" w:eastAsia="方正黑体_GBK" w:hAnsi="方正黑体_GBK" w:cs="方正黑体_GBK"/>
          <w:szCs w:val="32"/>
        </w:rPr>
        <w:t xml:space="preserve">  </w:t>
      </w:r>
      <w:r w:rsidRPr="00EE38D8">
        <w:rPr>
          <w:rFonts w:ascii="方正黑体_GBK" w:eastAsia="方正黑体_GBK" w:hAnsi="方正黑体_GBK" w:cs="方正黑体_GBK" w:hint="eastAsia"/>
          <w:szCs w:val="32"/>
        </w:rPr>
        <w:t>监督检查</w:t>
      </w:r>
    </w:p>
    <w:p w14:paraId="261FF191" w14:textId="77777777" w:rsidR="0025321D" w:rsidRDefault="0025321D" w:rsidP="0025321D">
      <w:pPr>
        <w:spacing w:line="600" w:lineRule="exact"/>
        <w:ind w:firstLine="0"/>
        <w:rPr>
          <w:rFonts w:eastAsia="方正小标宋_GBK"/>
          <w:szCs w:val="32"/>
        </w:rPr>
      </w:pPr>
    </w:p>
    <w:p w14:paraId="32830771" w14:textId="5F604C60" w:rsidR="0025321D" w:rsidRDefault="0025321D" w:rsidP="0025321D">
      <w:pPr>
        <w:spacing w:line="600" w:lineRule="exact"/>
        <w:ind w:firstLineChars="200" w:firstLine="630"/>
        <w:rPr>
          <w:szCs w:val="32"/>
        </w:rPr>
      </w:pPr>
      <w:r>
        <w:rPr>
          <w:rFonts w:eastAsia="黑体" w:hint="eastAsia"/>
          <w:szCs w:val="32"/>
        </w:rPr>
        <w:t>第二十</w:t>
      </w:r>
      <w:r w:rsidR="00C563BC">
        <w:rPr>
          <w:rFonts w:eastAsia="黑体" w:hint="eastAsia"/>
          <w:szCs w:val="32"/>
        </w:rPr>
        <w:t>一</w:t>
      </w:r>
      <w:r>
        <w:rPr>
          <w:rFonts w:eastAsia="黑体" w:hint="eastAsia"/>
          <w:szCs w:val="32"/>
        </w:rPr>
        <w:t>条</w:t>
      </w:r>
      <w:r>
        <w:rPr>
          <w:rFonts w:eastAsia="黑体" w:hint="eastAsia"/>
          <w:szCs w:val="32"/>
        </w:rPr>
        <w:t xml:space="preserve"> </w:t>
      </w:r>
      <w:r w:rsidR="000A3005">
        <w:rPr>
          <w:rFonts w:eastAsia="仿宋" w:hint="eastAsia"/>
          <w:szCs w:val="32"/>
        </w:rPr>
        <w:t>【</w:t>
      </w:r>
      <w:r w:rsidR="000A3005" w:rsidRPr="000A3005">
        <w:rPr>
          <w:rFonts w:eastAsia="黑体" w:hint="eastAsia"/>
          <w:szCs w:val="32"/>
        </w:rPr>
        <w:t>信息公开</w:t>
      </w:r>
      <w:r w:rsidR="000A3005">
        <w:rPr>
          <w:rFonts w:eastAsia="仿宋" w:hint="eastAsia"/>
          <w:szCs w:val="32"/>
        </w:rPr>
        <w:t>】</w:t>
      </w:r>
      <w:r w:rsidR="000F4830">
        <w:rPr>
          <w:rFonts w:eastAsia="仿宋" w:hint="eastAsia"/>
          <w:szCs w:val="32"/>
        </w:rPr>
        <w:t xml:space="preserve"> </w:t>
      </w:r>
      <w:r>
        <w:rPr>
          <w:rFonts w:hint="eastAsia"/>
          <w:szCs w:val="32"/>
        </w:rPr>
        <w:t>县级以上民政部门和乡镇人民政府（街道办事处）应</w:t>
      </w:r>
      <w:r w:rsidR="00A67146">
        <w:rPr>
          <w:rFonts w:hint="eastAsia"/>
          <w:szCs w:val="32"/>
        </w:rPr>
        <w:t>当</w:t>
      </w:r>
      <w:r>
        <w:rPr>
          <w:rFonts w:hint="eastAsia"/>
          <w:szCs w:val="32"/>
        </w:rPr>
        <w:t>完善面向公众的最低生活保障边缘家庭和刚性支出困难家庭信息查询机制，主动公开认定政策、对象等情况。</w:t>
      </w:r>
    </w:p>
    <w:p w14:paraId="67C143A1" w14:textId="6A64F5FA" w:rsidR="0025321D" w:rsidRDefault="0025321D" w:rsidP="0025321D">
      <w:pPr>
        <w:spacing w:line="600" w:lineRule="exact"/>
        <w:ind w:firstLineChars="200" w:firstLine="630"/>
        <w:rPr>
          <w:szCs w:val="32"/>
        </w:rPr>
      </w:pPr>
      <w:r>
        <w:rPr>
          <w:rFonts w:eastAsia="黑体" w:hint="eastAsia"/>
          <w:szCs w:val="32"/>
        </w:rPr>
        <w:lastRenderedPageBreak/>
        <w:t>第</w:t>
      </w:r>
      <w:r w:rsidR="000A3005">
        <w:rPr>
          <w:rFonts w:eastAsia="黑体" w:hint="eastAsia"/>
          <w:szCs w:val="32"/>
        </w:rPr>
        <w:t>二十</w:t>
      </w:r>
      <w:r w:rsidR="00C563BC">
        <w:rPr>
          <w:rFonts w:eastAsia="黑体" w:hint="eastAsia"/>
          <w:szCs w:val="32"/>
        </w:rPr>
        <w:t>二</w:t>
      </w:r>
      <w:r>
        <w:rPr>
          <w:rFonts w:eastAsia="黑体" w:hint="eastAsia"/>
          <w:szCs w:val="32"/>
        </w:rPr>
        <w:t>条</w:t>
      </w:r>
      <w:r>
        <w:rPr>
          <w:rFonts w:eastAsia="仿宋"/>
          <w:szCs w:val="32"/>
        </w:rPr>
        <w:t xml:space="preserve"> </w:t>
      </w:r>
      <w:r w:rsidR="000A3005">
        <w:rPr>
          <w:rFonts w:eastAsia="仿宋" w:hint="eastAsia"/>
          <w:szCs w:val="32"/>
        </w:rPr>
        <w:t>【</w:t>
      </w:r>
      <w:r w:rsidR="00843100">
        <w:rPr>
          <w:rFonts w:eastAsia="黑体" w:hint="eastAsia"/>
          <w:szCs w:val="32"/>
        </w:rPr>
        <w:t>畅通热线</w:t>
      </w:r>
      <w:r w:rsidR="000A3005">
        <w:rPr>
          <w:rFonts w:eastAsia="仿宋" w:hint="eastAsia"/>
          <w:szCs w:val="32"/>
        </w:rPr>
        <w:t>】</w:t>
      </w:r>
      <w:r>
        <w:rPr>
          <w:rFonts w:eastAsia="仿宋"/>
          <w:szCs w:val="32"/>
        </w:rPr>
        <w:t xml:space="preserve"> </w:t>
      </w:r>
      <w:r>
        <w:rPr>
          <w:rFonts w:hint="eastAsia"/>
          <w:szCs w:val="32"/>
        </w:rPr>
        <w:t>县级以上民政部门应</w:t>
      </w:r>
      <w:r w:rsidR="00A67146">
        <w:rPr>
          <w:rFonts w:hint="eastAsia"/>
          <w:szCs w:val="32"/>
        </w:rPr>
        <w:t>当</w:t>
      </w:r>
      <w:r>
        <w:rPr>
          <w:rFonts w:hint="eastAsia"/>
          <w:szCs w:val="32"/>
        </w:rPr>
        <w:t>畅通社会救助服务热线，受理对最</w:t>
      </w:r>
      <w:r w:rsidR="00843100">
        <w:rPr>
          <w:rFonts w:hint="eastAsia"/>
          <w:szCs w:val="32"/>
        </w:rPr>
        <w:t>低生活保障边缘家庭和刚性支出困难家庭认定工作的咨询、投诉、举报</w:t>
      </w:r>
      <w:r w:rsidR="000F4830">
        <w:rPr>
          <w:rFonts w:hint="eastAsia"/>
          <w:szCs w:val="32"/>
        </w:rPr>
        <w:t>，接受社会监督</w:t>
      </w:r>
      <w:r>
        <w:rPr>
          <w:rFonts w:hint="eastAsia"/>
          <w:szCs w:val="32"/>
        </w:rPr>
        <w:t>。</w:t>
      </w:r>
    </w:p>
    <w:p w14:paraId="7C4C5F8F" w14:textId="41DFC026" w:rsidR="00DA580B" w:rsidRPr="00843100" w:rsidRDefault="00843100" w:rsidP="00843100">
      <w:pPr>
        <w:spacing w:line="600" w:lineRule="exact"/>
        <w:ind w:firstLineChars="200" w:firstLine="630"/>
        <w:rPr>
          <w:szCs w:val="32"/>
        </w:rPr>
      </w:pPr>
      <w:r>
        <w:rPr>
          <w:rFonts w:eastAsia="黑体" w:hint="eastAsia"/>
          <w:szCs w:val="32"/>
        </w:rPr>
        <w:t>第二十三条</w:t>
      </w:r>
      <w:r>
        <w:rPr>
          <w:rFonts w:eastAsia="仿宋"/>
          <w:szCs w:val="32"/>
        </w:rPr>
        <w:t xml:space="preserve"> </w:t>
      </w:r>
      <w:r>
        <w:rPr>
          <w:rFonts w:eastAsia="仿宋" w:hint="eastAsia"/>
          <w:szCs w:val="32"/>
        </w:rPr>
        <w:t>【</w:t>
      </w:r>
      <w:r>
        <w:rPr>
          <w:rFonts w:eastAsia="黑体" w:hint="eastAsia"/>
          <w:szCs w:val="32"/>
        </w:rPr>
        <w:t>举报核实</w:t>
      </w:r>
      <w:r>
        <w:rPr>
          <w:rFonts w:eastAsia="仿宋" w:hint="eastAsia"/>
          <w:szCs w:val="32"/>
        </w:rPr>
        <w:t>】</w:t>
      </w:r>
      <w:r w:rsidR="000F4830">
        <w:rPr>
          <w:rFonts w:eastAsia="仿宋" w:hint="eastAsia"/>
          <w:szCs w:val="32"/>
        </w:rPr>
        <w:t xml:space="preserve"> </w:t>
      </w:r>
      <w:r w:rsidRPr="00843100">
        <w:rPr>
          <w:rFonts w:hint="eastAsia"/>
          <w:szCs w:val="32"/>
        </w:rPr>
        <w:t>县级以上民政部门和乡镇人民政府（街道办事处）应</w:t>
      </w:r>
      <w:r w:rsidR="00A67146">
        <w:rPr>
          <w:rFonts w:hint="eastAsia"/>
          <w:szCs w:val="32"/>
        </w:rPr>
        <w:t>当</w:t>
      </w:r>
      <w:r w:rsidRPr="00843100">
        <w:rPr>
          <w:rFonts w:hint="eastAsia"/>
          <w:szCs w:val="32"/>
        </w:rPr>
        <w:t>健全完善举报核查制度，对接到的实名举报逐一核查，并及时向举报人反馈核查处理结果。</w:t>
      </w:r>
    </w:p>
    <w:p w14:paraId="18FAFC9E" w14:textId="1BA9D7BE" w:rsidR="000A3005" w:rsidRPr="000A3005" w:rsidRDefault="0025321D" w:rsidP="000A3005">
      <w:pPr>
        <w:spacing w:line="600" w:lineRule="exact"/>
        <w:ind w:firstLineChars="200" w:firstLine="630"/>
        <w:rPr>
          <w:szCs w:val="32"/>
        </w:rPr>
      </w:pPr>
      <w:r w:rsidRPr="000A3005">
        <w:rPr>
          <w:rFonts w:eastAsia="黑体" w:hint="eastAsia"/>
          <w:szCs w:val="32"/>
        </w:rPr>
        <w:t>第</w:t>
      </w:r>
      <w:r w:rsidR="000A3005" w:rsidRPr="000A3005">
        <w:rPr>
          <w:rFonts w:eastAsia="黑体" w:hint="eastAsia"/>
          <w:szCs w:val="32"/>
        </w:rPr>
        <w:t>二十</w:t>
      </w:r>
      <w:r w:rsidR="00C06211">
        <w:rPr>
          <w:rFonts w:eastAsia="黑体" w:hint="eastAsia"/>
          <w:szCs w:val="32"/>
        </w:rPr>
        <w:t>四</w:t>
      </w:r>
      <w:r w:rsidRPr="000A3005">
        <w:rPr>
          <w:rFonts w:eastAsia="黑体" w:hint="eastAsia"/>
          <w:szCs w:val="32"/>
        </w:rPr>
        <w:t>条</w:t>
      </w:r>
      <w:r w:rsidRPr="000A3005">
        <w:rPr>
          <w:rFonts w:eastAsia="黑体"/>
          <w:szCs w:val="32"/>
        </w:rPr>
        <w:t xml:space="preserve"> </w:t>
      </w:r>
      <w:r w:rsidR="000A3005">
        <w:rPr>
          <w:rFonts w:eastAsia="仿宋" w:hint="eastAsia"/>
          <w:szCs w:val="32"/>
        </w:rPr>
        <w:t>【</w:t>
      </w:r>
      <w:r w:rsidR="000F4830" w:rsidRPr="00FF0051">
        <w:rPr>
          <w:rFonts w:ascii="方正黑体_GBK" w:eastAsia="方正黑体_GBK" w:hAnsi="方正黑体_GBK" w:cs="方正黑体_GBK" w:hint="eastAsia"/>
          <w:color w:val="000000" w:themeColor="text1"/>
          <w:szCs w:val="32"/>
        </w:rPr>
        <w:t>工作人员问责情形</w:t>
      </w:r>
      <w:r w:rsidR="000A3005">
        <w:rPr>
          <w:rFonts w:eastAsia="仿宋" w:hint="eastAsia"/>
          <w:szCs w:val="32"/>
        </w:rPr>
        <w:t>】</w:t>
      </w:r>
      <w:r w:rsidR="000F4830">
        <w:rPr>
          <w:rFonts w:eastAsia="仿宋" w:hint="eastAsia"/>
          <w:szCs w:val="32"/>
        </w:rPr>
        <w:t xml:space="preserve"> </w:t>
      </w:r>
      <w:r w:rsidR="000A3005" w:rsidRPr="000A3005">
        <w:rPr>
          <w:rFonts w:hint="eastAsia"/>
          <w:szCs w:val="32"/>
        </w:rPr>
        <w:t>从事</w:t>
      </w:r>
      <w:r w:rsidR="000A3005">
        <w:rPr>
          <w:rFonts w:hint="eastAsia"/>
          <w:szCs w:val="32"/>
        </w:rPr>
        <w:t>最低生活保障</w:t>
      </w:r>
      <w:r w:rsidR="000A3005" w:rsidRPr="000A3005">
        <w:rPr>
          <w:rFonts w:hint="eastAsia"/>
          <w:szCs w:val="32"/>
        </w:rPr>
        <w:t>边缘家庭和</w:t>
      </w:r>
      <w:r w:rsidR="000A3005">
        <w:rPr>
          <w:rFonts w:hint="eastAsia"/>
          <w:szCs w:val="32"/>
        </w:rPr>
        <w:t>刚性支出</w:t>
      </w:r>
      <w:r w:rsidR="000A3005" w:rsidRPr="000A3005">
        <w:rPr>
          <w:rFonts w:hint="eastAsia"/>
          <w:szCs w:val="32"/>
        </w:rPr>
        <w:t>困难家庭认定工作的人员，有下列行为之一的，由其主管部门给予批评教育；情节严重的，由其主管部门或者监察机关给予行政处分或者解聘；构成犯罪的，移交司法部门依法追究法律责任：</w:t>
      </w:r>
    </w:p>
    <w:p w14:paraId="6FBA030D" w14:textId="29BD655E" w:rsidR="000A3005" w:rsidRPr="000A3005" w:rsidRDefault="000A3005" w:rsidP="000A3005">
      <w:pPr>
        <w:spacing w:line="600" w:lineRule="exact"/>
        <w:ind w:firstLineChars="200" w:firstLine="630"/>
        <w:rPr>
          <w:szCs w:val="32"/>
        </w:rPr>
      </w:pPr>
      <w:r w:rsidRPr="000A3005">
        <w:rPr>
          <w:rFonts w:hint="eastAsia"/>
          <w:szCs w:val="32"/>
        </w:rPr>
        <w:t>（一）对符合条件的认定申请不予受理或不予审核、确认的；</w:t>
      </w:r>
    </w:p>
    <w:p w14:paraId="4E13F8C4" w14:textId="1A8ED83A" w:rsidR="000A3005" w:rsidRPr="000A3005" w:rsidRDefault="000A3005" w:rsidP="000A3005">
      <w:pPr>
        <w:spacing w:line="600" w:lineRule="exact"/>
        <w:ind w:firstLineChars="200" w:firstLine="630"/>
        <w:rPr>
          <w:szCs w:val="32"/>
        </w:rPr>
      </w:pPr>
      <w:r w:rsidRPr="000A3005">
        <w:rPr>
          <w:rFonts w:hint="eastAsia"/>
          <w:szCs w:val="32"/>
        </w:rPr>
        <w:t>（</w:t>
      </w:r>
      <w:r>
        <w:rPr>
          <w:rFonts w:hint="eastAsia"/>
          <w:szCs w:val="32"/>
        </w:rPr>
        <w:t>二</w:t>
      </w:r>
      <w:r w:rsidRPr="000A3005">
        <w:rPr>
          <w:rFonts w:hint="eastAsia"/>
          <w:szCs w:val="32"/>
        </w:rPr>
        <w:t>）对不符合条件的认定申请予以确认或不按规定程序进行审核、确认的；</w:t>
      </w:r>
    </w:p>
    <w:p w14:paraId="6F3B5888" w14:textId="77777777" w:rsidR="000A3005" w:rsidRPr="000A3005" w:rsidRDefault="000A3005" w:rsidP="000A3005">
      <w:pPr>
        <w:spacing w:line="600" w:lineRule="exact"/>
        <w:ind w:firstLineChars="200" w:firstLine="630"/>
        <w:rPr>
          <w:szCs w:val="32"/>
        </w:rPr>
      </w:pPr>
      <w:r w:rsidRPr="000A3005">
        <w:rPr>
          <w:rFonts w:hint="eastAsia"/>
          <w:szCs w:val="32"/>
        </w:rPr>
        <w:t>（三）不按照规定及时核实处理有关举报、投诉的；</w:t>
      </w:r>
    </w:p>
    <w:p w14:paraId="52C057BC" w14:textId="7F7E85C2" w:rsidR="000A3005" w:rsidRPr="000A3005" w:rsidRDefault="000A3005" w:rsidP="000A3005">
      <w:pPr>
        <w:spacing w:line="600" w:lineRule="exact"/>
        <w:ind w:firstLineChars="200" w:firstLine="630"/>
        <w:rPr>
          <w:szCs w:val="32"/>
        </w:rPr>
      </w:pPr>
      <w:r w:rsidRPr="000A3005">
        <w:rPr>
          <w:rFonts w:hint="eastAsia"/>
          <w:szCs w:val="32"/>
        </w:rPr>
        <w:t>（四）泄露工作中知悉的公民个人信息，造成后果的；</w:t>
      </w:r>
    </w:p>
    <w:p w14:paraId="37F2AABA" w14:textId="77777777" w:rsidR="000A3005" w:rsidRDefault="000A3005" w:rsidP="000A3005">
      <w:pPr>
        <w:spacing w:line="600" w:lineRule="exact"/>
        <w:ind w:firstLineChars="200" w:firstLine="630"/>
        <w:rPr>
          <w:szCs w:val="32"/>
        </w:rPr>
      </w:pPr>
      <w:r w:rsidRPr="000A3005">
        <w:rPr>
          <w:rFonts w:hint="eastAsia"/>
          <w:szCs w:val="32"/>
        </w:rPr>
        <w:t>（五）在认定工作中有其他滥用职权、玩忽职守、徇私舞弊行为的。</w:t>
      </w:r>
    </w:p>
    <w:p w14:paraId="738C7CD5" w14:textId="5DC64C25" w:rsidR="0025321D" w:rsidRDefault="0025321D" w:rsidP="000A3005">
      <w:pPr>
        <w:spacing w:line="600" w:lineRule="exact"/>
        <w:ind w:firstLineChars="200" w:firstLine="630"/>
        <w:rPr>
          <w:szCs w:val="32"/>
        </w:rPr>
      </w:pPr>
      <w:r>
        <w:rPr>
          <w:rFonts w:eastAsia="黑体" w:hint="eastAsia"/>
          <w:szCs w:val="32"/>
        </w:rPr>
        <w:t>第</w:t>
      </w:r>
      <w:r w:rsidR="000A3005">
        <w:rPr>
          <w:rFonts w:eastAsia="黑体" w:hint="eastAsia"/>
          <w:szCs w:val="32"/>
        </w:rPr>
        <w:t>二十</w:t>
      </w:r>
      <w:r w:rsidR="00C06211">
        <w:rPr>
          <w:rFonts w:eastAsia="黑体" w:hint="eastAsia"/>
          <w:szCs w:val="32"/>
        </w:rPr>
        <w:t>五</w:t>
      </w:r>
      <w:r>
        <w:rPr>
          <w:rFonts w:eastAsia="黑体" w:hint="eastAsia"/>
          <w:szCs w:val="32"/>
        </w:rPr>
        <w:t>条</w:t>
      </w:r>
      <w:r>
        <w:rPr>
          <w:rFonts w:eastAsia="仿宋"/>
          <w:szCs w:val="32"/>
        </w:rPr>
        <w:t xml:space="preserve"> </w:t>
      </w:r>
      <w:r w:rsidR="000A3005">
        <w:rPr>
          <w:rFonts w:eastAsia="仿宋" w:hint="eastAsia"/>
          <w:szCs w:val="32"/>
        </w:rPr>
        <w:t>【</w:t>
      </w:r>
      <w:r w:rsidR="000A3005" w:rsidRPr="000A3005">
        <w:rPr>
          <w:rFonts w:eastAsia="黑体" w:hint="eastAsia"/>
          <w:szCs w:val="32"/>
        </w:rPr>
        <w:t>容错纠错</w:t>
      </w:r>
      <w:r w:rsidR="000A3005">
        <w:rPr>
          <w:rFonts w:eastAsia="仿宋" w:hint="eastAsia"/>
          <w:szCs w:val="32"/>
        </w:rPr>
        <w:t>】</w:t>
      </w:r>
      <w:r w:rsidR="000F4830">
        <w:rPr>
          <w:rFonts w:eastAsia="仿宋" w:hint="eastAsia"/>
          <w:szCs w:val="32"/>
        </w:rPr>
        <w:t xml:space="preserve"> </w:t>
      </w:r>
      <w:r>
        <w:rPr>
          <w:rFonts w:hint="eastAsia"/>
          <w:szCs w:val="32"/>
        </w:rPr>
        <w:t>建立健全容错纠错机制，落实</w:t>
      </w:r>
      <w:r w:rsidRPr="00EE38D8">
        <w:rPr>
          <w:rFonts w:hint="eastAsia"/>
          <w:szCs w:val="32"/>
        </w:rPr>
        <w:t>“</w:t>
      </w:r>
      <w:r>
        <w:rPr>
          <w:rFonts w:hint="eastAsia"/>
          <w:szCs w:val="32"/>
        </w:rPr>
        <w:t>三个区分开来</w:t>
      </w:r>
      <w:r w:rsidRPr="00EE38D8">
        <w:rPr>
          <w:rFonts w:hint="eastAsia"/>
          <w:szCs w:val="32"/>
        </w:rPr>
        <w:t>”</w:t>
      </w:r>
      <w:r>
        <w:rPr>
          <w:rFonts w:hint="eastAsia"/>
          <w:szCs w:val="32"/>
        </w:rPr>
        <w:t>要求，对秉持公心、履职尽责但因客观原因出现失误偏差且能够及时纠正的经办人员依法依规免于问责。</w:t>
      </w:r>
    </w:p>
    <w:p w14:paraId="6F9DDA5B" w14:textId="4DE40DAC" w:rsidR="0025321D" w:rsidRDefault="0025321D" w:rsidP="0025321D">
      <w:pPr>
        <w:spacing w:line="600" w:lineRule="exact"/>
        <w:ind w:firstLineChars="200" w:firstLine="630"/>
        <w:rPr>
          <w:szCs w:val="32"/>
        </w:rPr>
      </w:pPr>
      <w:r>
        <w:rPr>
          <w:rFonts w:eastAsia="黑体" w:hint="eastAsia"/>
          <w:szCs w:val="32"/>
        </w:rPr>
        <w:lastRenderedPageBreak/>
        <w:t>第</w:t>
      </w:r>
      <w:r w:rsidR="000A3005">
        <w:rPr>
          <w:rFonts w:eastAsia="黑体" w:hint="eastAsia"/>
          <w:szCs w:val="32"/>
        </w:rPr>
        <w:t>二十</w:t>
      </w:r>
      <w:r w:rsidR="00C06211">
        <w:rPr>
          <w:rFonts w:eastAsia="黑体" w:hint="eastAsia"/>
          <w:szCs w:val="32"/>
        </w:rPr>
        <w:t>六</w:t>
      </w:r>
      <w:r>
        <w:rPr>
          <w:rFonts w:eastAsia="黑体" w:hint="eastAsia"/>
          <w:szCs w:val="32"/>
        </w:rPr>
        <w:t>条</w:t>
      </w:r>
      <w:r>
        <w:rPr>
          <w:rFonts w:eastAsia="仿宋"/>
          <w:szCs w:val="32"/>
        </w:rPr>
        <w:t xml:space="preserve"> </w:t>
      </w:r>
      <w:r w:rsidR="000A3005">
        <w:rPr>
          <w:rFonts w:eastAsia="仿宋" w:hint="eastAsia"/>
          <w:szCs w:val="32"/>
        </w:rPr>
        <w:t>【</w:t>
      </w:r>
      <w:r w:rsidR="000F4830">
        <w:rPr>
          <w:rFonts w:ascii="方正黑体_GBK" w:eastAsia="方正黑体_GBK" w:hAnsi="方正黑体_GBK" w:cs="方正黑体_GBK" w:hint="eastAsia"/>
          <w:color w:val="000000" w:themeColor="text1"/>
          <w:szCs w:val="32"/>
        </w:rPr>
        <w:t>申请人</w:t>
      </w:r>
      <w:r w:rsidR="000F4830" w:rsidRPr="00FF0051">
        <w:rPr>
          <w:rFonts w:ascii="方正黑体_GBK" w:eastAsia="方正黑体_GBK" w:hAnsi="方正黑体_GBK" w:cs="方正黑体_GBK" w:hint="eastAsia"/>
          <w:color w:val="000000" w:themeColor="text1"/>
          <w:szCs w:val="32"/>
        </w:rPr>
        <w:t>追责情形</w:t>
      </w:r>
      <w:r w:rsidR="000A3005">
        <w:rPr>
          <w:rFonts w:eastAsia="仿宋" w:hint="eastAsia"/>
          <w:szCs w:val="32"/>
        </w:rPr>
        <w:t>】</w:t>
      </w:r>
      <w:r w:rsidR="000F4830">
        <w:rPr>
          <w:rFonts w:eastAsia="仿宋" w:hint="eastAsia"/>
          <w:szCs w:val="32"/>
        </w:rPr>
        <w:t xml:space="preserve"> </w:t>
      </w:r>
      <w:r>
        <w:rPr>
          <w:rFonts w:hint="eastAsia"/>
          <w:szCs w:val="32"/>
        </w:rPr>
        <w:t>采取虚报、隐瞒、伪造等手段，不如实提供相关情况，骗取最低生活保障边缘家庭或刚性支出困难家庭资格，并获得社会救助资金、物资或服务的，由民政部门取消其最低生活保障边缘家庭或刚性支出困难家庭资格，由有关救助实施部门责令退回非法获取的救助资金、物资等。有关机构将其相关信息记入个人信用记录；构成犯罪的，移交司法部门依法追究法律责任。</w:t>
      </w:r>
    </w:p>
    <w:p w14:paraId="15CED351" w14:textId="77777777" w:rsidR="0025321D" w:rsidRDefault="0025321D" w:rsidP="0025321D">
      <w:pPr>
        <w:spacing w:line="600" w:lineRule="exact"/>
        <w:ind w:firstLineChars="200" w:firstLine="630"/>
        <w:rPr>
          <w:rFonts w:eastAsia="仿宋"/>
          <w:szCs w:val="32"/>
        </w:rPr>
      </w:pPr>
    </w:p>
    <w:p w14:paraId="3A8D8073" w14:textId="77777777" w:rsidR="0025321D" w:rsidRPr="00EE38D8" w:rsidRDefault="0025321D" w:rsidP="0025321D">
      <w:pPr>
        <w:spacing w:line="600" w:lineRule="exact"/>
        <w:ind w:firstLine="0"/>
        <w:jc w:val="center"/>
        <w:rPr>
          <w:rFonts w:ascii="方正黑体_GBK" w:eastAsia="方正黑体_GBK" w:hAnsi="方正黑体_GBK" w:cs="方正黑体_GBK"/>
          <w:szCs w:val="32"/>
        </w:rPr>
      </w:pPr>
      <w:r w:rsidRPr="00EE38D8">
        <w:rPr>
          <w:rFonts w:ascii="方正黑体_GBK" w:eastAsia="方正黑体_GBK" w:hAnsi="方正黑体_GBK" w:cs="方正黑体_GBK" w:hint="eastAsia"/>
          <w:szCs w:val="32"/>
        </w:rPr>
        <w:t>第六章</w:t>
      </w:r>
      <w:r w:rsidRPr="00EE38D8">
        <w:rPr>
          <w:rFonts w:ascii="方正黑体_GBK" w:eastAsia="方正黑体_GBK" w:hAnsi="方正黑体_GBK" w:cs="方正黑体_GBK"/>
          <w:szCs w:val="32"/>
        </w:rPr>
        <w:t xml:space="preserve">  </w:t>
      </w:r>
      <w:r w:rsidRPr="00EE38D8">
        <w:rPr>
          <w:rFonts w:ascii="方正黑体_GBK" w:eastAsia="方正黑体_GBK" w:hAnsi="方正黑体_GBK" w:cs="方正黑体_GBK" w:hint="eastAsia"/>
          <w:szCs w:val="32"/>
        </w:rPr>
        <w:t>附则</w:t>
      </w:r>
    </w:p>
    <w:p w14:paraId="61859431" w14:textId="77777777" w:rsidR="0025321D" w:rsidRDefault="0025321D" w:rsidP="0025321D">
      <w:pPr>
        <w:spacing w:line="600" w:lineRule="exact"/>
        <w:ind w:firstLine="0"/>
        <w:rPr>
          <w:rFonts w:eastAsia="方正小标宋_GBK"/>
          <w:szCs w:val="32"/>
        </w:rPr>
      </w:pPr>
    </w:p>
    <w:p w14:paraId="5C930287" w14:textId="4642BCF9" w:rsidR="0025321D" w:rsidRDefault="0025321D" w:rsidP="0025321D">
      <w:pPr>
        <w:spacing w:line="600" w:lineRule="exact"/>
        <w:ind w:firstLineChars="200" w:firstLine="630"/>
        <w:rPr>
          <w:szCs w:val="32"/>
        </w:rPr>
      </w:pPr>
      <w:r>
        <w:rPr>
          <w:rFonts w:eastAsia="黑体" w:hint="eastAsia"/>
          <w:szCs w:val="32"/>
        </w:rPr>
        <w:t>第</w:t>
      </w:r>
      <w:r w:rsidR="000A3005">
        <w:rPr>
          <w:rFonts w:eastAsia="黑体" w:hint="eastAsia"/>
          <w:szCs w:val="32"/>
        </w:rPr>
        <w:t>二十</w:t>
      </w:r>
      <w:r w:rsidR="00C06211">
        <w:rPr>
          <w:rFonts w:eastAsia="黑体" w:hint="eastAsia"/>
          <w:szCs w:val="32"/>
        </w:rPr>
        <w:t>七</w:t>
      </w:r>
      <w:r>
        <w:rPr>
          <w:rFonts w:eastAsia="黑体" w:hint="eastAsia"/>
          <w:szCs w:val="32"/>
        </w:rPr>
        <w:t>条</w:t>
      </w:r>
      <w:r>
        <w:rPr>
          <w:rFonts w:eastAsia="仿宋"/>
          <w:szCs w:val="32"/>
        </w:rPr>
        <w:t xml:space="preserve"> </w:t>
      </w:r>
      <w:r w:rsidR="000A3005">
        <w:rPr>
          <w:rFonts w:eastAsia="仿宋" w:hint="eastAsia"/>
          <w:szCs w:val="32"/>
        </w:rPr>
        <w:t>【</w:t>
      </w:r>
      <w:r w:rsidR="000A3005" w:rsidRPr="000A3005">
        <w:rPr>
          <w:rFonts w:eastAsia="黑体" w:hint="eastAsia"/>
          <w:szCs w:val="32"/>
        </w:rPr>
        <w:t>解释权限</w:t>
      </w:r>
      <w:r w:rsidR="000A3005">
        <w:rPr>
          <w:rFonts w:eastAsia="仿宋" w:hint="eastAsia"/>
          <w:szCs w:val="32"/>
        </w:rPr>
        <w:t>】</w:t>
      </w:r>
      <w:r>
        <w:rPr>
          <w:rFonts w:eastAsia="仿宋"/>
          <w:szCs w:val="32"/>
        </w:rPr>
        <w:t xml:space="preserve"> </w:t>
      </w:r>
      <w:r>
        <w:rPr>
          <w:rFonts w:hint="eastAsia"/>
          <w:szCs w:val="32"/>
        </w:rPr>
        <w:t>本办法由省民政厅会</w:t>
      </w:r>
      <w:r w:rsidR="001B740F">
        <w:rPr>
          <w:rFonts w:hint="eastAsia"/>
          <w:szCs w:val="32"/>
        </w:rPr>
        <w:t>同</w:t>
      </w:r>
      <w:r>
        <w:rPr>
          <w:rFonts w:hint="eastAsia"/>
          <w:szCs w:val="32"/>
        </w:rPr>
        <w:t>相关部门负责解释。各地可结合实际情况，制定最低生活保障边缘家庭和</w:t>
      </w:r>
      <w:r w:rsidR="00F064A7">
        <w:rPr>
          <w:rFonts w:hint="eastAsia"/>
          <w:szCs w:val="32"/>
        </w:rPr>
        <w:t>刚性</w:t>
      </w:r>
      <w:r>
        <w:rPr>
          <w:rFonts w:hint="eastAsia"/>
          <w:szCs w:val="32"/>
        </w:rPr>
        <w:t>支出困难家庭认定细则。</w:t>
      </w:r>
    </w:p>
    <w:p w14:paraId="0ED4D002" w14:textId="19A8E974" w:rsidR="0025321D" w:rsidRDefault="0025321D" w:rsidP="0025321D">
      <w:pPr>
        <w:spacing w:line="600" w:lineRule="exact"/>
        <w:ind w:firstLineChars="200" w:firstLine="630"/>
        <w:rPr>
          <w:szCs w:val="32"/>
        </w:rPr>
      </w:pPr>
      <w:r>
        <w:rPr>
          <w:rFonts w:eastAsia="黑体" w:hint="eastAsia"/>
          <w:szCs w:val="32"/>
        </w:rPr>
        <w:t>第</w:t>
      </w:r>
      <w:r w:rsidR="005C7964">
        <w:rPr>
          <w:rFonts w:eastAsia="黑体" w:hint="eastAsia"/>
          <w:szCs w:val="32"/>
        </w:rPr>
        <w:t>二十</w:t>
      </w:r>
      <w:r w:rsidR="00C06211">
        <w:rPr>
          <w:rFonts w:eastAsia="黑体" w:hint="eastAsia"/>
          <w:szCs w:val="32"/>
        </w:rPr>
        <w:t>八</w:t>
      </w:r>
      <w:r>
        <w:rPr>
          <w:rFonts w:eastAsia="黑体" w:hint="eastAsia"/>
          <w:szCs w:val="32"/>
        </w:rPr>
        <w:t>条</w:t>
      </w:r>
      <w:r>
        <w:rPr>
          <w:rFonts w:eastAsia="仿宋"/>
          <w:szCs w:val="32"/>
        </w:rPr>
        <w:t xml:space="preserve"> </w:t>
      </w:r>
      <w:r w:rsidR="000A3005">
        <w:rPr>
          <w:rFonts w:eastAsia="仿宋" w:hint="eastAsia"/>
          <w:szCs w:val="32"/>
        </w:rPr>
        <w:t>【</w:t>
      </w:r>
      <w:r w:rsidR="000A3005" w:rsidRPr="000A3005">
        <w:rPr>
          <w:rFonts w:eastAsia="黑体" w:hint="eastAsia"/>
          <w:szCs w:val="32"/>
        </w:rPr>
        <w:t>实施日期】</w:t>
      </w:r>
      <w:r w:rsidR="003A3581">
        <w:rPr>
          <w:rFonts w:eastAsia="黑体" w:hint="eastAsia"/>
          <w:szCs w:val="32"/>
        </w:rPr>
        <w:t xml:space="preserve"> </w:t>
      </w:r>
      <w:r>
        <w:rPr>
          <w:rFonts w:hint="eastAsia"/>
          <w:szCs w:val="32"/>
        </w:rPr>
        <w:t>本办法自</w:t>
      </w:r>
      <w:r>
        <w:rPr>
          <w:szCs w:val="32"/>
        </w:rPr>
        <w:t xml:space="preserve">  </w:t>
      </w:r>
      <w:r>
        <w:rPr>
          <w:rFonts w:hint="eastAsia"/>
          <w:szCs w:val="32"/>
        </w:rPr>
        <w:t>年</w:t>
      </w:r>
      <w:r>
        <w:rPr>
          <w:szCs w:val="32"/>
        </w:rPr>
        <w:t xml:space="preserve">  </w:t>
      </w:r>
      <w:r>
        <w:rPr>
          <w:rFonts w:hint="eastAsia"/>
          <w:szCs w:val="32"/>
        </w:rPr>
        <w:t>月</w:t>
      </w:r>
      <w:r>
        <w:rPr>
          <w:szCs w:val="32"/>
        </w:rPr>
        <w:t xml:space="preserve"> </w:t>
      </w:r>
      <w:r>
        <w:rPr>
          <w:rFonts w:hint="eastAsia"/>
          <w:szCs w:val="32"/>
        </w:rPr>
        <w:t>日起施行。《江苏省最低生活保障边缘家庭和支出型困难家庭认定暂行办法》（苏民规〔</w:t>
      </w:r>
      <w:r>
        <w:rPr>
          <w:rFonts w:hint="eastAsia"/>
          <w:szCs w:val="32"/>
        </w:rPr>
        <w:t>2021</w:t>
      </w:r>
      <w:r>
        <w:rPr>
          <w:rFonts w:hint="eastAsia"/>
          <w:szCs w:val="32"/>
        </w:rPr>
        <w:t>〕</w:t>
      </w:r>
      <w:r>
        <w:rPr>
          <w:rFonts w:hint="eastAsia"/>
          <w:szCs w:val="32"/>
        </w:rPr>
        <w:t>1</w:t>
      </w:r>
      <w:r>
        <w:rPr>
          <w:rFonts w:hint="eastAsia"/>
          <w:szCs w:val="32"/>
        </w:rPr>
        <w:t>号）同时废止。</w:t>
      </w:r>
    </w:p>
    <w:p w14:paraId="153CA3D6" w14:textId="77777777" w:rsidR="0025321D" w:rsidRDefault="0025321D" w:rsidP="0025321D">
      <w:pPr>
        <w:spacing w:line="600" w:lineRule="exact"/>
        <w:ind w:firstLineChars="200" w:firstLine="630"/>
        <w:rPr>
          <w:szCs w:val="32"/>
        </w:rPr>
      </w:pPr>
    </w:p>
    <w:p w14:paraId="52660AAE" w14:textId="77777777" w:rsidR="0025321D" w:rsidRDefault="0025321D" w:rsidP="0025321D">
      <w:pPr>
        <w:spacing w:line="600" w:lineRule="exact"/>
        <w:ind w:firstLineChars="200" w:firstLine="630"/>
        <w:rPr>
          <w:szCs w:val="32"/>
        </w:rPr>
      </w:pPr>
    </w:p>
    <w:p w14:paraId="4D975FF3" w14:textId="77777777" w:rsidR="0025321D" w:rsidRDefault="0025321D" w:rsidP="0025321D">
      <w:pPr>
        <w:spacing w:line="40" w:lineRule="exact"/>
        <w:ind w:firstLineChars="200" w:firstLine="630"/>
        <w:rPr>
          <w:szCs w:val="32"/>
        </w:rPr>
      </w:pPr>
    </w:p>
    <w:p w14:paraId="4348BBCD" w14:textId="77777777" w:rsidR="000F4B6A" w:rsidRPr="0025321D" w:rsidRDefault="000F4B6A"/>
    <w:sectPr w:rsidR="000F4B6A" w:rsidRPr="0025321D">
      <w:footerReference w:type="even" r:id="rId6"/>
      <w:footerReference w:type="default" r:id="rId7"/>
      <w:pgSz w:w="11906" w:h="16838"/>
      <w:pgMar w:top="2098" w:right="1531" w:bottom="1984" w:left="1531" w:header="720" w:footer="1474" w:gutter="0"/>
      <w:paperSrc w:first="15" w:other="15"/>
      <w:pgNumType w:start="1"/>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F5AA64" w14:textId="77777777" w:rsidR="00761E57" w:rsidRDefault="00761E57" w:rsidP="0025321D">
      <w:pPr>
        <w:spacing w:line="240" w:lineRule="auto"/>
      </w:pPr>
      <w:r>
        <w:separator/>
      </w:r>
    </w:p>
  </w:endnote>
  <w:endnote w:type="continuationSeparator" w:id="0">
    <w:p w14:paraId="178C8FFD" w14:textId="77777777" w:rsidR="00761E57" w:rsidRDefault="00761E57" w:rsidP="002532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81C4A" w14:textId="77777777" w:rsidR="00F751CA" w:rsidRDefault="00F751CA">
    <w:pPr>
      <w:pStyle w:val="a5"/>
      <w:ind w:leftChars="100" w:left="320" w:rightChars="100" w:right="320"/>
      <w:jc w:val="both"/>
    </w:pPr>
    <w:r>
      <w:t xml:space="preserve">— </w:t>
    </w:r>
    <w:r>
      <w:fldChar w:fldCharType="begin"/>
    </w:r>
    <w:r>
      <w:rPr>
        <w:rStyle w:val="a9"/>
      </w:rPr>
      <w:instrText xml:space="preserve"> PAGE </w:instrText>
    </w:r>
    <w:r>
      <w:fldChar w:fldCharType="separate"/>
    </w:r>
    <w:r>
      <w:rPr>
        <w:rStyle w:val="a9"/>
      </w:rPr>
      <w:t>18</w:t>
    </w:r>
    <w:r>
      <w:fldChar w:fldCharType="end"/>
    </w:r>
    <w:r>
      <w:rPr>
        <w:rStyle w:val="a9"/>
      </w:rPr>
      <w:t xml:space="preserve"> </w:t>
    </w:r>
    <w: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E1342" w14:textId="77777777" w:rsidR="00F751CA" w:rsidRDefault="00F751CA">
    <w:pPr>
      <w:pStyle w:val="a5"/>
      <w:ind w:leftChars="100" w:left="320" w:rightChars="100" w:right="320"/>
      <w:jc w:val="right"/>
    </w:pPr>
    <w:r>
      <w:rPr>
        <w:noProof/>
      </w:rPr>
      <mc:AlternateContent>
        <mc:Choice Requires="wps">
          <w:drawing>
            <wp:anchor distT="0" distB="0" distL="114300" distR="114300" simplePos="0" relativeHeight="251659264" behindDoc="0" locked="0" layoutInCell="1" allowOverlap="1" wp14:anchorId="51D0B2C7" wp14:editId="4E6761D2">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2093D9" w14:textId="7E2D1982" w:rsidR="00F751CA" w:rsidRDefault="00F751CA">
                          <w:pPr>
                            <w:pStyle w:val="a5"/>
                            <w:ind w:leftChars="100" w:left="320" w:rightChars="100" w:right="320"/>
                            <w:jc w:val="right"/>
                          </w:pPr>
                          <w:r>
                            <w:t xml:space="preserve">— </w:t>
                          </w:r>
                          <w:r>
                            <w:fldChar w:fldCharType="begin"/>
                          </w:r>
                          <w:r>
                            <w:rPr>
                              <w:rStyle w:val="a9"/>
                            </w:rPr>
                            <w:instrText xml:space="preserve"> PAGE </w:instrText>
                          </w:r>
                          <w:r>
                            <w:fldChar w:fldCharType="separate"/>
                          </w:r>
                          <w:r w:rsidR="008C05C8">
                            <w:rPr>
                              <w:rStyle w:val="a9"/>
                              <w:noProof/>
                            </w:rPr>
                            <w:t>1</w:t>
                          </w:r>
                          <w:r>
                            <w:fldChar w:fldCharType="end"/>
                          </w:r>
                          <w:r>
                            <w:rPr>
                              <w:rStyle w:val="a9"/>
                            </w:rPr>
                            <w:t xml:space="preserve"> </w:t>
                          </w:r>
                          <w:r>
                            <w:t>—</w:t>
                          </w:r>
                        </w:p>
                      </w:txbxContent>
                    </wps:txbx>
                    <wps:bodyPr wrap="none" lIns="0" tIns="0" rIns="0" bIns="0">
                      <a:spAutoFit/>
                    </wps:bodyPr>
                  </wps:wsp>
                </a:graphicData>
              </a:graphic>
            </wp:anchor>
          </w:drawing>
        </mc:Choice>
        <mc:Fallback>
          <w:pict>
            <v:shapetype w14:anchorId="51D0B2C7" id="_x0000_t202" coordsize="21600,21600" o:spt="202" path="m,l,21600r21600,l21600,xe">
              <v:stroke joinstyle="miter"/>
              <v:path gradientshapeok="t" o:connecttype="rect"/>
            </v:shapetype>
            <v:shape id="文本框 1025" o:spid="_x0000_s1026"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" filled="f" stroked="f">
              <v:textbox style="mso-fit-shape-to-text:t" inset="0,0,0,0">
                <w:txbxContent>
                  <w:p w14:paraId="6F2093D9" w14:textId="7E2D1982" w:rsidR="00F751CA" w:rsidRDefault="00F751CA">
                    <w:pPr>
                      <w:pStyle w:val="a5"/>
                      <w:ind w:leftChars="100" w:left="320" w:rightChars="100" w:right="320"/>
                      <w:jc w:val="right"/>
                    </w:pPr>
                    <w:r>
                      <w:t xml:space="preserve">— </w:t>
                    </w:r>
                    <w:r>
                      <w:fldChar w:fldCharType="begin"/>
                    </w:r>
                    <w:r>
                      <w:rPr>
                        <w:rStyle w:val="a9"/>
                      </w:rPr>
                      <w:instrText xml:space="preserve"> PAGE </w:instrText>
                    </w:r>
                    <w:r>
                      <w:fldChar w:fldCharType="separate"/>
                    </w:r>
                    <w:r w:rsidR="008C05C8">
                      <w:rPr>
                        <w:rStyle w:val="a9"/>
                        <w:noProof/>
                      </w:rPr>
                      <w:t>1</w:t>
                    </w:r>
                    <w:r>
                      <w:fldChar w:fldCharType="end"/>
                    </w:r>
                    <w:r>
                      <w:rPr>
                        <w:rStyle w:val="a9"/>
                      </w:rPr>
                      <w:t xml:space="preserve"> </w:t>
                    </w:r>
                    <w:r>
                      <w:t>—</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D191B" w14:textId="77777777" w:rsidR="00761E57" w:rsidRDefault="00761E57" w:rsidP="0025321D">
      <w:pPr>
        <w:spacing w:line="240" w:lineRule="auto"/>
      </w:pPr>
      <w:r>
        <w:separator/>
      </w:r>
    </w:p>
  </w:footnote>
  <w:footnote w:type="continuationSeparator" w:id="0">
    <w:p w14:paraId="088BC529" w14:textId="77777777" w:rsidR="00761E57" w:rsidRDefault="00761E57" w:rsidP="0025321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811"/>
    <w:rsid w:val="00003B1E"/>
    <w:rsid w:val="00055DAA"/>
    <w:rsid w:val="000673F9"/>
    <w:rsid w:val="0007728C"/>
    <w:rsid w:val="00091A33"/>
    <w:rsid w:val="000A3005"/>
    <w:rsid w:val="000C170A"/>
    <w:rsid w:val="000C1FC4"/>
    <w:rsid w:val="000C2CF6"/>
    <w:rsid w:val="000D0811"/>
    <w:rsid w:val="000F4830"/>
    <w:rsid w:val="000F4B6A"/>
    <w:rsid w:val="00196D09"/>
    <w:rsid w:val="001A3527"/>
    <w:rsid w:val="001A73D6"/>
    <w:rsid w:val="001B740F"/>
    <w:rsid w:val="001C4D03"/>
    <w:rsid w:val="001F5F6F"/>
    <w:rsid w:val="00242D4C"/>
    <w:rsid w:val="00252F60"/>
    <w:rsid w:val="0025321D"/>
    <w:rsid w:val="0026174E"/>
    <w:rsid w:val="00290C08"/>
    <w:rsid w:val="002B0030"/>
    <w:rsid w:val="002D093B"/>
    <w:rsid w:val="002D3AE2"/>
    <w:rsid w:val="002D4BA7"/>
    <w:rsid w:val="00314BC3"/>
    <w:rsid w:val="00317B25"/>
    <w:rsid w:val="003343DD"/>
    <w:rsid w:val="00372E4B"/>
    <w:rsid w:val="003821D4"/>
    <w:rsid w:val="003A3581"/>
    <w:rsid w:val="003C1549"/>
    <w:rsid w:val="003D50F9"/>
    <w:rsid w:val="00454EB1"/>
    <w:rsid w:val="004B35A2"/>
    <w:rsid w:val="00512FB5"/>
    <w:rsid w:val="00533416"/>
    <w:rsid w:val="00595DDA"/>
    <w:rsid w:val="005C6204"/>
    <w:rsid w:val="005C7964"/>
    <w:rsid w:val="005E32DB"/>
    <w:rsid w:val="006264EB"/>
    <w:rsid w:val="00671956"/>
    <w:rsid w:val="006B2CF5"/>
    <w:rsid w:val="006B2E94"/>
    <w:rsid w:val="006C6420"/>
    <w:rsid w:val="006D311B"/>
    <w:rsid w:val="007105C4"/>
    <w:rsid w:val="007119F3"/>
    <w:rsid w:val="00722680"/>
    <w:rsid w:val="00761E57"/>
    <w:rsid w:val="00767107"/>
    <w:rsid w:val="00773581"/>
    <w:rsid w:val="007A10BE"/>
    <w:rsid w:val="007F6952"/>
    <w:rsid w:val="00815E84"/>
    <w:rsid w:val="008163CA"/>
    <w:rsid w:val="008317F4"/>
    <w:rsid w:val="00831AED"/>
    <w:rsid w:val="00843100"/>
    <w:rsid w:val="00851A02"/>
    <w:rsid w:val="00852F3F"/>
    <w:rsid w:val="00862FF2"/>
    <w:rsid w:val="00870357"/>
    <w:rsid w:val="008A13F4"/>
    <w:rsid w:val="008A6E3B"/>
    <w:rsid w:val="008B3806"/>
    <w:rsid w:val="008C05C8"/>
    <w:rsid w:val="008F4ABA"/>
    <w:rsid w:val="00917E94"/>
    <w:rsid w:val="009403D8"/>
    <w:rsid w:val="00941A60"/>
    <w:rsid w:val="00962AF5"/>
    <w:rsid w:val="009735B9"/>
    <w:rsid w:val="009748AE"/>
    <w:rsid w:val="009A662B"/>
    <w:rsid w:val="009F6AD8"/>
    <w:rsid w:val="00A13AFD"/>
    <w:rsid w:val="00A63C21"/>
    <w:rsid w:val="00A67146"/>
    <w:rsid w:val="00AA516B"/>
    <w:rsid w:val="00AC01ED"/>
    <w:rsid w:val="00AC19D0"/>
    <w:rsid w:val="00AC3CAE"/>
    <w:rsid w:val="00AF7520"/>
    <w:rsid w:val="00B01608"/>
    <w:rsid w:val="00B139D3"/>
    <w:rsid w:val="00B41D04"/>
    <w:rsid w:val="00B6190E"/>
    <w:rsid w:val="00BB66C4"/>
    <w:rsid w:val="00BC3442"/>
    <w:rsid w:val="00BF6581"/>
    <w:rsid w:val="00BF7E38"/>
    <w:rsid w:val="00C06211"/>
    <w:rsid w:val="00C21FB6"/>
    <w:rsid w:val="00C563BC"/>
    <w:rsid w:val="00C94C36"/>
    <w:rsid w:val="00C97D8C"/>
    <w:rsid w:val="00CC0D2A"/>
    <w:rsid w:val="00CF2869"/>
    <w:rsid w:val="00D528C8"/>
    <w:rsid w:val="00D55F21"/>
    <w:rsid w:val="00D653C9"/>
    <w:rsid w:val="00D847E2"/>
    <w:rsid w:val="00D85E56"/>
    <w:rsid w:val="00DA580B"/>
    <w:rsid w:val="00DC5071"/>
    <w:rsid w:val="00DC5BAF"/>
    <w:rsid w:val="00E26835"/>
    <w:rsid w:val="00E4749E"/>
    <w:rsid w:val="00E72397"/>
    <w:rsid w:val="00E861F1"/>
    <w:rsid w:val="00EC613B"/>
    <w:rsid w:val="00F064A7"/>
    <w:rsid w:val="00F1136F"/>
    <w:rsid w:val="00F12317"/>
    <w:rsid w:val="00F751CA"/>
    <w:rsid w:val="00F91FE7"/>
    <w:rsid w:val="00FE13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2CF391"/>
  <w15:docId w15:val="{D01B4973-F6AD-4753-8ABA-08A7AB561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321D"/>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5321D"/>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a4">
    <w:name w:val="页眉 字符"/>
    <w:basedOn w:val="a0"/>
    <w:link w:val="a3"/>
    <w:uiPriority w:val="99"/>
    <w:rsid w:val="0025321D"/>
    <w:rPr>
      <w:sz w:val="18"/>
      <w:szCs w:val="18"/>
    </w:rPr>
  </w:style>
  <w:style w:type="paragraph" w:styleId="a5">
    <w:name w:val="footer"/>
    <w:basedOn w:val="a"/>
    <w:link w:val="a6"/>
    <w:unhideWhenUsed/>
    <w:rsid w:val="0025321D"/>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a6">
    <w:name w:val="页脚 字符"/>
    <w:basedOn w:val="a0"/>
    <w:link w:val="a5"/>
    <w:uiPriority w:val="99"/>
    <w:rsid w:val="0025321D"/>
    <w:rPr>
      <w:sz w:val="18"/>
      <w:szCs w:val="18"/>
    </w:rPr>
  </w:style>
  <w:style w:type="paragraph" w:styleId="a7">
    <w:name w:val="annotation text"/>
    <w:basedOn w:val="a"/>
    <w:link w:val="a8"/>
    <w:rsid w:val="0025321D"/>
    <w:pPr>
      <w:jc w:val="left"/>
    </w:pPr>
  </w:style>
  <w:style w:type="character" w:customStyle="1" w:styleId="a8">
    <w:name w:val="批注文字 字符"/>
    <w:basedOn w:val="a0"/>
    <w:link w:val="a7"/>
    <w:rsid w:val="0025321D"/>
    <w:rPr>
      <w:rFonts w:ascii="Times New Roman" w:eastAsia="方正仿宋_GBK" w:hAnsi="Times New Roman" w:cs="Times New Roman"/>
      <w:snapToGrid w:val="0"/>
      <w:kern w:val="0"/>
      <w:sz w:val="32"/>
      <w:szCs w:val="20"/>
    </w:rPr>
  </w:style>
  <w:style w:type="character" w:styleId="a9">
    <w:name w:val="page number"/>
    <w:rsid w:val="0025321D"/>
  </w:style>
  <w:style w:type="paragraph" w:styleId="aa">
    <w:name w:val="Balloon Text"/>
    <w:basedOn w:val="a"/>
    <w:link w:val="ab"/>
    <w:uiPriority w:val="99"/>
    <w:semiHidden/>
    <w:unhideWhenUsed/>
    <w:rsid w:val="0025321D"/>
    <w:pPr>
      <w:spacing w:line="240" w:lineRule="auto"/>
    </w:pPr>
    <w:rPr>
      <w:sz w:val="18"/>
      <w:szCs w:val="18"/>
    </w:rPr>
  </w:style>
  <w:style w:type="character" w:customStyle="1" w:styleId="ab">
    <w:name w:val="批注框文本 字符"/>
    <w:basedOn w:val="a0"/>
    <w:link w:val="aa"/>
    <w:uiPriority w:val="99"/>
    <w:semiHidden/>
    <w:rsid w:val="0025321D"/>
    <w:rPr>
      <w:rFonts w:ascii="Times New Roman" w:eastAsia="方正仿宋_GBK" w:hAnsi="Times New Roman" w:cs="Times New Roman"/>
      <w:snapToGrid w:val="0"/>
      <w:kern w:val="0"/>
      <w:sz w:val="18"/>
      <w:szCs w:val="18"/>
    </w:rPr>
  </w:style>
  <w:style w:type="character" w:styleId="ac">
    <w:name w:val="annotation reference"/>
    <w:basedOn w:val="a0"/>
    <w:uiPriority w:val="99"/>
    <w:semiHidden/>
    <w:unhideWhenUsed/>
    <w:rsid w:val="00B41D04"/>
    <w:rPr>
      <w:sz w:val="21"/>
      <w:szCs w:val="21"/>
    </w:rPr>
  </w:style>
  <w:style w:type="paragraph" w:styleId="ad">
    <w:name w:val="annotation subject"/>
    <w:basedOn w:val="a7"/>
    <w:next w:val="a7"/>
    <w:link w:val="ae"/>
    <w:uiPriority w:val="99"/>
    <w:semiHidden/>
    <w:unhideWhenUsed/>
    <w:rsid w:val="00B41D04"/>
    <w:rPr>
      <w:b/>
      <w:bCs/>
    </w:rPr>
  </w:style>
  <w:style w:type="character" w:customStyle="1" w:styleId="ae">
    <w:name w:val="批注主题 字符"/>
    <w:basedOn w:val="a8"/>
    <w:link w:val="ad"/>
    <w:uiPriority w:val="99"/>
    <w:semiHidden/>
    <w:rsid w:val="00B41D04"/>
    <w:rPr>
      <w:rFonts w:ascii="Times New Roman" w:eastAsia="方正仿宋_GBK" w:hAnsi="Times New Roman" w:cs="Times New Roman"/>
      <w:b/>
      <w:bCs/>
      <w:snapToGrid w:val="0"/>
      <w:kern w:val="0"/>
      <w:sz w:val="32"/>
      <w:szCs w:val="20"/>
    </w:rPr>
  </w:style>
  <w:style w:type="paragraph" w:styleId="af">
    <w:name w:val="Revision"/>
    <w:hidden/>
    <w:uiPriority w:val="99"/>
    <w:semiHidden/>
    <w:rsid w:val="00773581"/>
    <w:rPr>
      <w:rFonts w:ascii="Times New Roman" w:eastAsia="方正仿宋_GBK" w:hAnsi="Times New Roman" w:cs="Times New Roman"/>
      <w:snapToGrid w:val="0"/>
      <w:kern w:val="0"/>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789</TotalTime>
  <Pages>11</Pages>
  <Words>742</Words>
  <Characters>4231</Characters>
  <Application>Microsoft Office Word</Application>
  <DocSecurity>0</DocSecurity>
  <Lines>35</Lines>
  <Paragraphs>9</Paragraphs>
  <ScaleCrop>false</ScaleCrop>
  <Company>Microsoft</Company>
  <LinksUpToDate>false</LinksUpToDate>
  <CharactersWithSpaces>4964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范小东</dc:creator>
  <cp:keywords/>
  <dc:description/>
  <cp:lastModifiedBy>谢</cp:lastModifiedBy>
  <cp:revision>84</cp:revision>
  <dcterms:created xsi:type="dcterms:W3CDTF">2025-06-16T06:56:00Z</dcterms:created>
  <dcterms:modified xsi:type="dcterms:W3CDTF">2025-07-30T06:55:00Z</dcterms:modified>
</cp:coreProperties>
</file>