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4B5" w:rsidRDefault="00E1035E" w:rsidP="00E1035E">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w:t>
      </w:r>
      <w:r>
        <w:rPr>
          <w:rFonts w:ascii="方正小标宋_GBK" w:eastAsia="方正小标宋_GBK" w:hAnsi="方正小标宋_GBK" w:cs="方正小标宋_GBK" w:hint="eastAsia"/>
          <w:sz w:val="44"/>
          <w:szCs w:val="44"/>
        </w:rPr>
        <w:t>江苏省居民家庭经济状况核对办法</w:t>
      </w:r>
      <w:r>
        <w:rPr>
          <w:rFonts w:ascii="方正小标宋_GBK" w:eastAsia="方正小标宋_GBK" w:hAnsi="方正小标宋_GBK" w:cs="方正小标宋_GBK" w:hint="eastAsia"/>
          <w:sz w:val="44"/>
          <w:szCs w:val="44"/>
        </w:rPr>
        <w:t>》</w:t>
      </w:r>
    </w:p>
    <w:p w:rsidR="00CE34B5" w:rsidRDefault="00E1035E" w:rsidP="00CA700E">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起草说明</w:t>
      </w:r>
    </w:p>
    <w:p w:rsidR="00CE34B5" w:rsidRDefault="00CE34B5" w:rsidP="00CA700E">
      <w:pPr>
        <w:ind w:firstLineChars="200" w:firstLine="880"/>
        <w:jc w:val="center"/>
        <w:rPr>
          <w:rFonts w:ascii="方正小标宋_GBK" w:eastAsia="方正小标宋_GBK" w:hAnsi="方正小标宋_GBK" w:cs="方正小标宋_GBK"/>
          <w:sz w:val="44"/>
          <w:szCs w:val="44"/>
        </w:rPr>
      </w:pPr>
    </w:p>
    <w:p w:rsidR="00CE34B5" w:rsidRDefault="00E1035E">
      <w:pPr>
        <w:ind w:firstLineChars="200" w:firstLine="640"/>
      </w:pPr>
      <w:r>
        <w:rPr>
          <w:rFonts w:hint="eastAsia"/>
        </w:rPr>
        <w:t>2014</w:t>
      </w:r>
      <w:r>
        <w:rPr>
          <w:rFonts w:hint="eastAsia"/>
        </w:rPr>
        <w:t>年，国务院颁布了《社会救助暂行办法》（中华人民共和国</w:t>
      </w:r>
      <w:proofErr w:type="gramStart"/>
      <w:r>
        <w:rPr>
          <w:rFonts w:hint="eastAsia"/>
        </w:rPr>
        <w:t>国务院令第</w:t>
      </w:r>
      <w:proofErr w:type="gramEnd"/>
      <w:r>
        <w:rPr>
          <w:rFonts w:hint="eastAsia"/>
        </w:rPr>
        <w:t xml:space="preserve"> 649 </w:t>
      </w:r>
      <w:r>
        <w:rPr>
          <w:rFonts w:hint="eastAsia"/>
        </w:rPr>
        <w:t>号），以国务院行政法规的形式要求民政部</w:t>
      </w:r>
      <w:proofErr w:type="gramStart"/>
      <w:r>
        <w:rPr>
          <w:rFonts w:hint="eastAsia"/>
        </w:rPr>
        <w:t>门完善</w:t>
      </w:r>
      <w:proofErr w:type="gramEnd"/>
      <w:r>
        <w:rPr>
          <w:rFonts w:hint="eastAsia"/>
        </w:rPr>
        <w:t>核对机制，建立核对平台，开展核对工作。</w:t>
      </w:r>
    </w:p>
    <w:p w:rsidR="00CE34B5" w:rsidRDefault="00E1035E">
      <w:pPr>
        <w:ind w:firstLineChars="200" w:firstLine="640"/>
      </w:pPr>
      <w:r>
        <w:rPr>
          <w:rFonts w:hint="eastAsia"/>
        </w:rPr>
        <w:t>党的十九大报告中提出“决胜小康”的目标和习近平总书记提出扶贫开发“六个精准”的要求，需要我们加快开展居民家庭经济状况核对工作，开展精准识别，扎紧制度“笼子”，</w:t>
      </w:r>
      <w:proofErr w:type="gramStart"/>
      <w:r>
        <w:rPr>
          <w:rFonts w:hint="eastAsia"/>
        </w:rPr>
        <w:t>预防扶贫</w:t>
      </w:r>
      <w:proofErr w:type="gramEnd"/>
      <w:r>
        <w:rPr>
          <w:rFonts w:hint="eastAsia"/>
        </w:rPr>
        <w:t>和社会救助领域的“微腐败”。</w:t>
      </w:r>
    </w:p>
    <w:p w:rsidR="00CE34B5" w:rsidRDefault="00E1035E">
      <w:pPr>
        <w:ind w:firstLineChars="200" w:firstLine="640"/>
      </w:pPr>
      <w:r>
        <w:rPr>
          <w:rFonts w:hint="eastAsia"/>
        </w:rPr>
        <w:t>目前，省级已初步建立以金融资产信息查询为重点的大数据核对平台，实现了与</w:t>
      </w:r>
      <w:r>
        <w:rPr>
          <w:rFonts w:hint="eastAsia"/>
        </w:rPr>
        <w:t>38</w:t>
      </w:r>
      <w:r>
        <w:rPr>
          <w:rFonts w:hint="eastAsia"/>
        </w:rPr>
        <w:t>家金融机构和</w:t>
      </w:r>
      <w:r>
        <w:rPr>
          <w:rFonts w:hint="eastAsia"/>
        </w:rPr>
        <w:t>10</w:t>
      </w:r>
      <w:r>
        <w:rPr>
          <w:rFonts w:hint="eastAsia"/>
        </w:rPr>
        <w:t>家省级部门的联网。为加快依法核对，切实提高核对的权威，确保扶贫开发和社会救助的公平公正</w:t>
      </w:r>
      <w:r>
        <w:rPr>
          <w:rFonts w:hint="eastAsia"/>
        </w:rPr>
        <w:t>，</w:t>
      </w:r>
      <w:r>
        <w:rPr>
          <w:rFonts w:hint="eastAsia"/>
        </w:rPr>
        <w:t>亟需省政府出台居民家庭经济状况核对办法。</w:t>
      </w:r>
    </w:p>
    <w:p w:rsidR="00CE34B5" w:rsidRDefault="00E1035E">
      <w:pPr>
        <w:adjustRightInd w:val="0"/>
        <w:snapToGrid w:val="0"/>
        <w:spacing w:line="600" w:lineRule="exact"/>
        <w:ind w:firstLineChars="200" w:firstLine="640"/>
        <w:rPr>
          <w:rFonts w:ascii="方正黑体_GBK" w:eastAsia="方正黑体_GBK"/>
        </w:rPr>
      </w:pPr>
      <w:r>
        <w:rPr>
          <w:rFonts w:ascii="方正黑体_GBK" w:eastAsia="方正黑体_GBK" w:hint="eastAsia"/>
        </w:rPr>
        <w:t>一、修订的必要性</w:t>
      </w:r>
    </w:p>
    <w:p w:rsidR="00CE34B5" w:rsidRDefault="00E1035E">
      <w:r>
        <w:rPr>
          <w:rFonts w:hint="eastAsia"/>
        </w:rPr>
        <w:t xml:space="preserve">    </w:t>
      </w:r>
      <w:r>
        <w:rPr>
          <w:rFonts w:hint="eastAsia"/>
        </w:rPr>
        <w:t>开展居民家庭经济状况核对工作，是提高民生保障资金使用绩效，实现精准识别、精准救助、精准扶贫，维护社会底线公平的重要举措。《国务院社会救助暂行办法》和《江苏省社会救助办法》，明确提出“要建立健全居民家庭经济状况信息核对平台，其他有关部门应当及时提供相关信息数据，为社会</w:t>
      </w:r>
      <w:r>
        <w:rPr>
          <w:rFonts w:hint="eastAsia"/>
        </w:rPr>
        <w:t>救助对象的审核认定和定期复核提供依据。”近年来，根据中央和省有关文件精神，各地相继出台了居民家庭经济状况核对办法，对核对对象、内容、方式、流程、职责分工等方面</w:t>
      </w:r>
      <w:proofErr w:type="gramStart"/>
      <w:r>
        <w:rPr>
          <w:rFonts w:hint="eastAsia"/>
        </w:rPr>
        <w:t>作出</w:t>
      </w:r>
      <w:proofErr w:type="gramEnd"/>
      <w:r>
        <w:rPr>
          <w:rFonts w:hint="eastAsia"/>
        </w:rPr>
        <w:t>了规定，但是，在实践</w:t>
      </w:r>
      <w:r>
        <w:rPr>
          <w:rFonts w:hint="eastAsia"/>
        </w:rPr>
        <w:lastRenderedPageBreak/>
        <w:t>中还存在一些问题。一是依法核对的层次不高。一些地方仅仅是一个部门或几个部门出于业务办理的需要，出台的核对办法，权威性和科学性不够，影响了核对工作的开展。二是核对标准不统一。随着省级开展跨地区金融、房产等查询核对工作，地区之间甚至同一地区不同部门之间核对办法不统一的现象，成为突出问题，影响了核对的严肃性和实际效果。从省级层面出台依</w:t>
      </w:r>
      <w:r>
        <w:rPr>
          <w:rFonts w:hint="eastAsia"/>
        </w:rPr>
        <w:t>法核对的政府规章，有利于提高核对的权威、统一核对标准，切实提高救助的公平公正。</w:t>
      </w:r>
    </w:p>
    <w:p w:rsidR="00CE34B5" w:rsidRDefault="00E1035E">
      <w:pPr>
        <w:rPr>
          <w:rFonts w:ascii="方正黑体_GBK" w:eastAsia="方正黑体_GBK"/>
        </w:rPr>
      </w:pPr>
      <w:r>
        <w:rPr>
          <w:rFonts w:hint="eastAsia"/>
        </w:rPr>
        <w:t xml:space="preserve">    </w:t>
      </w:r>
      <w:r>
        <w:rPr>
          <w:rFonts w:ascii="方正黑体_GBK" w:eastAsia="方正黑体_GBK" w:hint="eastAsia"/>
        </w:rPr>
        <w:t>二、立法的可行性</w:t>
      </w:r>
    </w:p>
    <w:p w:rsidR="00CE34B5" w:rsidRDefault="00E1035E">
      <w:pPr>
        <w:ind w:firstLine="640"/>
      </w:pPr>
      <w:r>
        <w:rPr>
          <w:rFonts w:hint="eastAsia"/>
        </w:rPr>
        <w:t>近些年，各地对居民家庭经济状况核对工作进行了积极的探索，涌现出一批好的经验做法，对核对对象、内容、方式、流程等有关概念的认识也在不断深化、完善，内涵更加全面，外延更加清晰，定位更加准确，为省级出台居民家庭经济状况核对办法提供了实践基础。</w:t>
      </w:r>
    </w:p>
    <w:p w:rsidR="00CE34B5" w:rsidRDefault="00E1035E">
      <w:pPr>
        <w:ind w:firstLine="640"/>
      </w:pPr>
      <w:r>
        <w:rPr>
          <w:rFonts w:hint="eastAsia"/>
        </w:rPr>
        <w:t>2017</w:t>
      </w:r>
      <w:r>
        <w:rPr>
          <w:rFonts w:hint="eastAsia"/>
        </w:rPr>
        <w:t>年，省、市、县三级调整完善了社会救助联席会议制度，为居民家庭经济状况核对办法的执行加强了组织保障。</w:t>
      </w:r>
    </w:p>
    <w:p w:rsidR="00CE34B5" w:rsidRDefault="00E1035E">
      <w:pPr>
        <w:ind w:firstLine="640"/>
      </w:pPr>
      <w:r>
        <w:rPr>
          <w:rFonts w:hint="eastAsia"/>
        </w:rPr>
        <w:t>民政部等</w:t>
      </w:r>
      <w:r>
        <w:rPr>
          <w:rFonts w:hint="eastAsia"/>
        </w:rPr>
        <w:t>12</w:t>
      </w:r>
      <w:r>
        <w:rPr>
          <w:rFonts w:hint="eastAsia"/>
        </w:rPr>
        <w:t>个部委《关于进一步加强基层社会救助部门协同的意见</w:t>
      </w:r>
      <w:r>
        <w:rPr>
          <w:rFonts w:hint="eastAsia"/>
        </w:rPr>
        <w:t>》（民发〔</w:t>
      </w:r>
      <w:r>
        <w:rPr>
          <w:rFonts w:hint="eastAsia"/>
        </w:rPr>
        <w:t>2017</w:t>
      </w:r>
      <w:r>
        <w:rPr>
          <w:rFonts w:hint="eastAsia"/>
        </w:rPr>
        <w:t>〕</w:t>
      </w:r>
      <w:r>
        <w:rPr>
          <w:rFonts w:hint="eastAsia"/>
        </w:rPr>
        <w:t>115</w:t>
      </w:r>
      <w:r>
        <w:rPr>
          <w:rFonts w:hint="eastAsia"/>
        </w:rPr>
        <w:t>号），又进一步提出了“加快建设社会救助家庭经济状况核对机制，积极开展社会救助信息共享与数据比对”的要求</w:t>
      </w:r>
      <w:r>
        <w:rPr>
          <w:rFonts w:hint="eastAsia"/>
        </w:rPr>
        <w:t>，</w:t>
      </w:r>
      <w:r>
        <w:rPr>
          <w:rFonts w:hint="eastAsia"/>
        </w:rPr>
        <w:t>这从国家层面为我省出台居民家庭经济状况核对办法提供了政策依据。</w:t>
      </w:r>
    </w:p>
    <w:p w:rsidR="00CE34B5" w:rsidRDefault="00E1035E">
      <w:pPr>
        <w:rPr>
          <w:rFonts w:ascii="方正黑体_GBK" w:eastAsia="方正黑体_GBK"/>
        </w:rPr>
      </w:pPr>
      <w:r>
        <w:rPr>
          <w:rFonts w:hint="eastAsia"/>
        </w:rPr>
        <w:t xml:space="preserve">    </w:t>
      </w:r>
      <w:r>
        <w:rPr>
          <w:rFonts w:ascii="方正黑体_GBK" w:eastAsia="方正黑体_GBK" w:hint="eastAsia"/>
        </w:rPr>
        <w:t>三、制定过程</w:t>
      </w:r>
    </w:p>
    <w:p w:rsidR="00CE34B5" w:rsidRDefault="00E1035E">
      <w:r>
        <w:rPr>
          <w:rFonts w:hint="eastAsia"/>
        </w:rPr>
        <w:lastRenderedPageBreak/>
        <w:t xml:space="preserve">    2017</w:t>
      </w:r>
      <w:r>
        <w:rPr>
          <w:rFonts w:hint="eastAsia"/>
        </w:rPr>
        <w:t>年</w:t>
      </w:r>
      <w:r>
        <w:rPr>
          <w:rFonts w:hint="eastAsia"/>
        </w:rPr>
        <w:t>10</w:t>
      </w:r>
      <w:r>
        <w:rPr>
          <w:rFonts w:hint="eastAsia"/>
        </w:rPr>
        <w:t>月中旬，</w:t>
      </w:r>
      <w:r>
        <w:rPr>
          <w:rFonts w:hint="eastAsia"/>
        </w:rPr>
        <w:t>根据国家有关规定，借鉴兄弟省市经验，结合全省实际，省民政厅代拟起草了</w:t>
      </w:r>
      <w:bookmarkStart w:id="0" w:name="OLE_LINK1"/>
      <w:r>
        <w:rPr>
          <w:rFonts w:hint="eastAsia"/>
        </w:rPr>
        <w:t>《</w:t>
      </w:r>
      <w:r>
        <w:rPr>
          <w:rFonts w:hint="eastAsia"/>
        </w:rPr>
        <w:t>江苏省居民家庭经济状况核对办法</w:t>
      </w:r>
      <w:r>
        <w:rPr>
          <w:rFonts w:hint="eastAsia"/>
        </w:rPr>
        <w:t>》</w:t>
      </w:r>
      <w:bookmarkEnd w:id="0"/>
      <w:r>
        <w:rPr>
          <w:rFonts w:hint="eastAsia"/>
        </w:rPr>
        <w:t>草案；</w:t>
      </w:r>
      <w:r>
        <w:rPr>
          <w:rFonts w:hint="eastAsia"/>
        </w:rPr>
        <w:t>10</w:t>
      </w:r>
      <w:r>
        <w:rPr>
          <w:rFonts w:hint="eastAsia"/>
        </w:rPr>
        <w:t>月</w:t>
      </w:r>
      <w:r>
        <w:rPr>
          <w:rFonts w:hint="eastAsia"/>
        </w:rPr>
        <w:t>份</w:t>
      </w:r>
      <w:r>
        <w:rPr>
          <w:rFonts w:hint="eastAsia"/>
        </w:rPr>
        <w:t>，《江苏省居民家庭经济状况核对办法》（草案）对各设区</w:t>
      </w:r>
      <w:bookmarkStart w:id="1" w:name="_GoBack"/>
      <w:bookmarkEnd w:id="1"/>
      <w:r>
        <w:rPr>
          <w:rFonts w:hint="eastAsia"/>
        </w:rPr>
        <w:t>市民政部门征询修改意见；</w:t>
      </w:r>
      <w:r>
        <w:rPr>
          <w:rFonts w:hint="eastAsia"/>
        </w:rPr>
        <w:t>11</w:t>
      </w:r>
      <w:r>
        <w:rPr>
          <w:rFonts w:hint="eastAsia"/>
        </w:rPr>
        <w:t>月</w:t>
      </w:r>
      <w:r>
        <w:rPr>
          <w:rFonts w:hint="eastAsia"/>
        </w:rPr>
        <w:t>份</w:t>
      </w:r>
      <w:r>
        <w:rPr>
          <w:rFonts w:hint="eastAsia"/>
        </w:rPr>
        <w:t>，《江苏省居民家庭经济状况核对办法》（草案）对省级社会救助联席会议</w:t>
      </w:r>
      <w:r>
        <w:rPr>
          <w:rFonts w:hint="eastAsia"/>
        </w:rPr>
        <w:t>主要成员单位征询修改意见；</w:t>
      </w:r>
      <w:r>
        <w:rPr>
          <w:rFonts w:hint="eastAsia"/>
        </w:rPr>
        <w:t>12</w:t>
      </w:r>
      <w:r>
        <w:rPr>
          <w:rFonts w:hint="eastAsia"/>
        </w:rPr>
        <w:t>月</w:t>
      </w:r>
      <w:r>
        <w:rPr>
          <w:rFonts w:hint="eastAsia"/>
        </w:rPr>
        <w:t>份</w:t>
      </w:r>
      <w:r>
        <w:rPr>
          <w:rFonts w:hint="eastAsia"/>
        </w:rPr>
        <w:t>，组织基层民政工作一线工作人员对《江苏省居民家庭经济状况核对办法》（草案）进行两次以上的讨论和修改；</w:t>
      </w:r>
      <w:r>
        <w:rPr>
          <w:rFonts w:hint="eastAsia"/>
        </w:rPr>
        <w:t>2018</w:t>
      </w:r>
      <w:r>
        <w:rPr>
          <w:rFonts w:hint="eastAsia"/>
        </w:rPr>
        <w:t>年</w:t>
      </w:r>
      <w:r>
        <w:rPr>
          <w:rFonts w:hint="eastAsia"/>
        </w:rPr>
        <w:t>1</w:t>
      </w:r>
      <w:r>
        <w:rPr>
          <w:rFonts w:hint="eastAsia"/>
        </w:rPr>
        <w:t>月至</w:t>
      </w:r>
      <w:r>
        <w:rPr>
          <w:rFonts w:hint="eastAsia"/>
        </w:rPr>
        <w:t>2018</w:t>
      </w:r>
      <w:r>
        <w:rPr>
          <w:rFonts w:hint="eastAsia"/>
        </w:rPr>
        <w:t>年</w:t>
      </w:r>
      <w:r>
        <w:rPr>
          <w:rFonts w:hint="eastAsia"/>
        </w:rPr>
        <w:t>3</w:t>
      </w:r>
      <w:r>
        <w:rPr>
          <w:rFonts w:hint="eastAsia"/>
        </w:rPr>
        <w:t>月，由民政厅政策法规处牵头组织相关专家从政策法规建设层面对《江苏省居民家庭经济状况核对办法》（草案）进行论证。</w:t>
      </w:r>
    </w:p>
    <w:p w:rsidR="00CE34B5" w:rsidRDefault="00CE34B5"/>
    <w:p w:rsidR="00CE34B5" w:rsidRDefault="00CE34B5"/>
    <w:p w:rsidR="00CE34B5" w:rsidRDefault="00CE34B5"/>
    <w:p w:rsidR="00CE34B5" w:rsidRDefault="00CE34B5"/>
    <w:sectPr w:rsidR="00CE34B5">
      <w:pgSz w:w="11906" w:h="16838"/>
      <w:pgMar w:top="1701" w:right="1531" w:bottom="1588"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217645"/>
    <w:rsid w:val="00CA700E"/>
    <w:rsid w:val="00CE34B5"/>
    <w:rsid w:val="00E1035E"/>
    <w:rsid w:val="03217645"/>
    <w:rsid w:val="096F3A9C"/>
    <w:rsid w:val="0A631F54"/>
    <w:rsid w:val="138F160D"/>
    <w:rsid w:val="51FF0387"/>
    <w:rsid w:val="5AFB2544"/>
    <w:rsid w:val="633B0A4E"/>
    <w:rsid w:val="7A092E39"/>
    <w:rsid w:val="7D0F79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spacing w:line="580" w:lineRule="exact"/>
    </w:pPr>
    <w:rPr>
      <w:rFonts w:ascii="Times New Roman" w:eastAsia="方正仿宋_GBK" w:hAnsi="Times New Roman" w:cs="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spacing w:line="580" w:lineRule="exact"/>
    </w:pPr>
    <w:rPr>
      <w:rFonts w:ascii="Times New Roman" w:eastAsia="方正仿宋_GBK" w:hAnsi="Times New Roman" w:cs="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204</Words>
  <Characters>1165</Characters>
  <Application>Microsoft Office Word</Application>
  <DocSecurity>0</DocSecurity>
  <Lines>9</Lines>
  <Paragraphs>2</Paragraphs>
  <ScaleCrop>false</ScaleCrop>
  <Company/>
  <LinksUpToDate>false</LinksUpToDate>
  <CharactersWithSpaces>1367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hdzx03</dc:creator>
  <cp:lastModifiedBy>核对中心</cp:lastModifiedBy>
  <cp:revision>3</cp:revision>
  <dcterms:created xsi:type="dcterms:W3CDTF">2018-03-05T03:00:00Z</dcterms:created>
  <dcterms:modified xsi:type="dcterms:W3CDTF">2018-03-05T08:21:00Z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