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637C" w:rsidRDefault="00D9637C" w:rsidP="00D9637C">
      <w:pPr>
        <w:rPr>
          <w:rFonts w:ascii="方正黑体_GBK" w:eastAsia="方正黑体_GBK" w:hAnsi="黑体" w:cs="黑体"/>
          <w:sz w:val="32"/>
          <w:szCs w:val="32"/>
        </w:rPr>
      </w:pPr>
      <w:r>
        <w:rPr>
          <w:rFonts w:ascii="方正黑体_GBK" w:eastAsia="方正黑体_GBK" w:hAnsi="黑体" w:cs="黑体" w:hint="eastAsia"/>
          <w:sz w:val="32"/>
          <w:szCs w:val="32"/>
        </w:rPr>
        <w:t>附件1</w:t>
      </w:r>
    </w:p>
    <w:p w:rsidR="00D9637C" w:rsidRDefault="00D9637C" w:rsidP="00D9637C">
      <w:pPr>
        <w:rPr>
          <w:rFonts w:ascii="方正仿宋_GBK" w:eastAsia="方正仿宋_GBK" w:hAnsi="方正仿宋_GBK" w:cs="方正仿宋_GBK"/>
          <w:sz w:val="32"/>
          <w:szCs w:val="32"/>
        </w:rPr>
      </w:pPr>
    </w:p>
    <w:p w:rsidR="00D9637C" w:rsidRDefault="00D9637C" w:rsidP="00D9637C">
      <w:pPr>
        <w:spacing w:line="640" w:lineRule="exact"/>
        <w:jc w:val="center"/>
        <w:rPr>
          <w:rFonts w:ascii="宋体" w:hAnsi="宋体" w:cs="宋体"/>
          <w:sz w:val="44"/>
          <w:szCs w:val="44"/>
        </w:rPr>
      </w:pPr>
      <w:bookmarkStart w:id="0" w:name="_Hlk164960265"/>
      <w:r>
        <w:rPr>
          <w:rFonts w:ascii="方正小标宋_GBK" w:eastAsia="方正小标宋_GBK" w:hint="eastAsia"/>
          <w:sz w:val="44"/>
          <w:szCs w:val="44"/>
        </w:rPr>
        <w:t>江苏民政文化公益广告作品</w:t>
      </w:r>
      <w:bookmarkEnd w:id="0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创作要求</w:t>
      </w:r>
    </w:p>
    <w:p w:rsidR="00D9637C" w:rsidRDefault="00D9637C" w:rsidP="00D9637C">
      <w:pPr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 xml:space="preserve"> </w:t>
      </w:r>
    </w:p>
    <w:p w:rsidR="00D9637C" w:rsidRDefault="00D9637C" w:rsidP="00D9637C">
      <w:pPr>
        <w:spacing w:line="600" w:lineRule="exact"/>
        <w:ind w:firstLineChars="200" w:firstLine="640"/>
        <w:rPr>
          <w:rFonts w:ascii="Times New Roman" w:eastAsia="方正仿宋_GBK" w:hAnsi="Times New Roman" w:cs="方正仿宋_GBK"/>
          <w:sz w:val="32"/>
          <w:szCs w:val="32"/>
        </w:rPr>
      </w:pPr>
      <w:r>
        <w:rPr>
          <w:rFonts w:ascii="Times New Roman" w:eastAsia="方正仿宋_GBK" w:hAnsi="Times New Roman" w:cs="方正仿宋_GBK" w:hint="eastAsia"/>
          <w:sz w:val="32"/>
          <w:szCs w:val="32"/>
        </w:rPr>
        <w:t>本次活动征集的作品共分</w:t>
      </w:r>
      <w:r>
        <w:rPr>
          <w:rFonts w:ascii="Times New Roman" w:eastAsia="方正仿宋_GBK" w:hAnsi="Times New Roman" w:cs="方正仿宋_GBK" w:hint="eastAsia"/>
          <w:sz w:val="32"/>
          <w:szCs w:val="32"/>
          <w:lang w:eastAsia="zh-Hans"/>
        </w:rPr>
        <w:t>平面类</w:t>
      </w:r>
      <w:r>
        <w:rPr>
          <w:rFonts w:ascii="Times New Roman" w:eastAsia="方正仿宋_GBK" w:hAnsi="Times New Roman" w:cs="方正仿宋_GBK" w:hint="eastAsia"/>
          <w:sz w:val="32"/>
          <w:szCs w:val="32"/>
        </w:rPr>
        <w:t>作品、</w:t>
      </w:r>
      <w:r>
        <w:rPr>
          <w:rFonts w:ascii="Times New Roman" w:eastAsia="方正仿宋_GBK" w:hAnsi="Times New Roman" w:cs="方正仿宋_GBK" w:hint="eastAsia"/>
          <w:sz w:val="32"/>
          <w:szCs w:val="32"/>
          <w:lang w:eastAsia="zh-Hans"/>
        </w:rPr>
        <w:t>视频类</w:t>
      </w:r>
      <w:r>
        <w:rPr>
          <w:rFonts w:ascii="Times New Roman" w:eastAsia="方正仿宋_GBK" w:hAnsi="Times New Roman" w:cs="方正仿宋_GBK" w:hint="eastAsia"/>
          <w:sz w:val="32"/>
          <w:szCs w:val="32"/>
        </w:rPr>
        <w:t>作品两种形式。相关要求如下：</w:t>
      </w:r>
    </w:p>
    <w:p w:rsidR="00D9637C" w:rsidRDefault="00D9637C" w:rsidP="00D9637C">
      <w:pPr>
        <w:spacing w:line="600" w:lineRule="exact"/>
        <w:ind w:firstLineChars="200" w:firstLine="640"/>
        <w:rPr>
          <w:rFonts w:ascii="方正黑体_GBK" w:eastAsia="方正黑体_GBK" w:hAnsi="Times New Roman" w:cs="黑体"/>
          <w:sz w:val="32"/>
          <w:szCs w:val="32"/>
        </w:rPr>
      </w:pPr>
      <w:r>
        <w:rPr>
          <w:rFonts w:ascii="方正黑体_GBK" w:eastAsia="方正黑体_GBK" w:hAnsi="Times New Roman" w:cs="黑体" w:hint="eastAsia"/>
          <w:sz w:val="32"/>
          <w:szCs w:val="32"/>
        </w:rPr>
        <w:t>一、创作要求</w:t>
      </w:r>
    </w:p>
    <w:p w:rsidR="00D9637C" w:rsidRDefault="00D9637C" w:rsidP="00D9637C">
      <w:pPr>
        <w:spacing w:line="590" w:lineRule="exact"/>
        <w:ind w:firstLineChars="200" w:firstLine="640"/>
        <w:rPr>
          <w:rFonts w:ascii="Times New Roman" w:eastAsia="方正仿宋_GBK" w:hAnsi="Times New Roman"/>
          <w:sz w:val="32"/>
          <w:szCs w:val="32"/>
          <w:lang w:eastAsia="zh-Hans"/>
        </w:rPr>
      </w:pPr>
      <w:r>
        <w:rPr>
          <w:rFonts w:ascii="Times New Roman" w:eastAsia="方正仿宋_GBK" w:hAnsi="Times New Roman" w:cs="方正仿宋_GBK" w:hint="eastAsia"/>
          <w:sz w:val="32"/>
          <w:szCs w:val="32"/>
        </w:rPr>
        <w:t>作品</w:t>
      </w:r>
      <w:r>
        <w:rPr>
          <w:rFonts w:ascii="Times New Roman" w:eastAsia="方正仿宋_GBK" w:hAnsi="Times New Roman" w:cs="方正仿宋_GBK" w:hint="eastAsia"/>
          <w:sz w:val="32"/>
          <w:szCs w:val="32"/>
          <w:lang w:eastAsia="zh-Hans"/>
        </w:rPr>
        <w:t>要</w:t>
      </w:r>
      <w:r>
        <w:rPr>
          <w:rFonts w:ascii="Times New Roman" w:eastAsia="方正仿宋_GBK" w:hAnsi="Times New Roman" w:hint="eastAsia"/>
          <w:sz w:val="32"/>
          <w:szCs w:val="32"/>
        </w:rPr>
        <w:t>坚持以习近平新时代中国特色社会主义思想为指导，坚持正确政治方向、舆论导向、价值取向，坚持创作的人民性和时代性，主题鲜明、内涵丰富，艺术精湛、制作精良</w:t>
      </w:r>
      <w:r>
        <w:rPr>
          <w:rFonts w:ascii="Times New Roman" w:eastAsia="方正仿宋_GBK" w:hAnsi="Times New Roman" w:hint="eastAsia"/>
          <w:sz w:val="32"/>
          <w:szCs w:val="32"/>
          <w:lang w:eastAsia="zh-Hans"/>
        </w:rPr>
        <w:t>，</w:t>
      </w:r>
      <w:r>
        <w:rPr>
          <w:rFonts w:ascii="Times New Roman" w:eastAsia="方正仿宋_GBK" w:hAnsi="Times New Roman" w:cs="仿宋" w:hint="eastAsia"/>
          <w:sz w:val="32"/>
          <w:szCs w:val="32"/>
        </w:rPr>
        <w:t>充分彰显民政工作的深厚文化内涵，</w:t>
      </w:r>
      <w:r>
        <w:rPr>
          <w:rFonts w:ascii="Times New Roman" w:eastAsia="方正仿宋_GBK" w:hAnsi="Times New Roman" w:hint="eastAsia"/>
          <w:sz w:val="32"/>
          <w:szCs w:val="32"/>
        </w:rPr>
        <w:t>传承发扬为民爱民的价值理念，积极</w:t>
      </w:r>
      <w:r>
        <w:rPr>
          <w:rFonts w:ascii="Times New Roman" w:eastAsia="方正仿宋_GBK" w:hAnsi="Times New Roman" w:cs="仿宋" w:hint="eastAsia"/>
          <w:sz w:val="32"/>
          <w:szCs w:val="32"/>
        </w:rPr>
        <w:t>展示江苏实施“幸福民政</w:t>
      </w:r>
      <w:r>
        <w:rPr>
          <w:rFonts w:ascii="Times New Roman" w:eastAsia="方正仿宋_GBK" w:hAnsi="Times New Roman" w:cs="仿宋"/>
          <w:sz w:val="32"/>
          <w:szCs w:val="32"/>
        </w:rPr>
        <w:t>365</w:t>
      </w:r>
      <w:r>
        <w:rPr>
          <w:rFonts w:ascii="Times New Roman" w:eastAsia="方正仿宋_GBK" w:hAnsi="Times New Roman" w:cs="仿宋"/>
          <w:sz w:val="32"/>
          <w:szCs w:val="32"/>
        </w:rPr>
        <w:t>工程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”</w:t>
      </w:r>
      <w:r>
        <w:rPr>
          <w:rFonts w:ascii="Times New Roman" w:eastAsia="方正仿宋_GBK" w:hAnsi="Times New Roman" w:cs="仿宋" w:hint="eastAsia"/>
          <w:sz w:val="32"/>
          <w:szCs w:val="32"/>
        </w:rPr>
        <w:t>的生动实践</w:t>
      </w:r>
      <w:r>
        <w:rPr>
          <w:rFonts w:ascii="Times New Roman" w:eastAsia="方正仿宋_GBK" w:hAnsi="Times New Roman" w:cs="仿宋" w:hint="eastAsia"/>
          <w:sz w:val="32"/>
          <w:szCs w:val="32"/>
          <w:lang w:eastAsia="zh-Hans"/>
        </w:rPr>
        <w:t>。</w:t>
      </w:r>
    </w:p>
    <w:p w:rsidR="00D9637C" w:rsidRDefault="00D9637C" w:rsidP="00D9637C">
      <w:pPr>
        <w:spacing w:line="600" w:lineRule="exact"/>
        <w:ind w:firstLineChars="200" w:firstLine="640"/>
        <w:rPr>
          <w:rFonts w:ascii="Times New Roman" w:eastAsia="方正仿宋_GBK" w:hAnsi="Times New Roman" w:cs="方正仿宋_GBK"/>
          <w:sz w:val="32"/>
          <w:szCs w:val="32"/>
        </w:rPr>
      </w:pPr>
      <w:r>
        <w:rPr>
          <w:rFonts w:ascii="Times New Roman" w:eastAsia="方正仿宋_GBK" w:hAnsi="Times New Roman" w:cs="方正仿宋_GBK" w:hint="eastAsia"/>
          <w:sz w:val="32"/>
          <w:szCs w:val="32"/>
        </w:rPr>
        <w:t>1.</w:t>
      </w:r>
      <w:r>
        <w:rPr>
          <w:rFonts w:ascii="Times New Roman" w:eastAsia="方正仿宋_GBK" w:hAnsi="Times New Roman" w:cs="方正仿宋_GBK" w:hint="eastAsia"/>
          <w:sz w:val="32"/>
          <w:szCs w:val="32"/>
        </w:rPr>
        <w:t>征集活动要遵守法律法规，创作单位和个人须签署原创承诺，保证对作品拥有完全知识产权，不得抄袭和有其他侵权行为。</w:t>
      </w:r>
    </w:p>
    <w:p w:rsidR="00D9637C" w:rsidRDefault="00D9637C" w:rsidP="00D9637C">
      <w:pPr>
        <w:spacing w:line="600" w:lineRule="exact"/>
        <w:ind w:firstLineChars="200" w:firstLine="640"/>
        <w:rPr>
          <w:rFonts w:ascii="Times New Roman" w:eastAsia="方正仿宋_GBK" w:hAnsi="Times New Roman" w:cs="方正仿宋_GBK"/>
          <w:sz w:val="32"/>
          <w:szCs w:val="32"/>
        </w:rPr>
      </w:pPr>
      <w:r>
        <w:rPr>
          <w:rFonts w:ascii="Times New Roman" w:eastAsia="方正仿宋_GBK" w:hAnsi="Times New Roman" w:cs="方正仿宋_GBK" w:hint="eastAsia"/>
          <w:sz w:val="32"/>
          <w:szCs w:val="32"/>
        </w:rPr>
        <w:t>2.</w:t>
      </w:r>
      <w:r>
        <w:rPr>
          <w:rFonts w:ascii="Times New Roman" w:eastAsia="方正仿宋_GBK" w:hAnsi="Times New Roman" w:cs="方正仿宋_GBK" w:hint="eastAsia"/>
          <w:sz w:val="32"/>
          <w:szCs w:val="32"/>
          <w:lang w:eastAsia="zh-Hans"/>
        </w:rPr>
        <w:t>公益广告既可以围绕民政某一个或某几个领域具体工作，也可以反映民政行业整体特点，但切忌制作成工作宣传片。</w:t>
      </w:r>
      <w:r>
        <w:rPr>
          <w:rFonts w:ascii="Times New Roman" w:eastAsia="方正仿宋_GBK" w:hAnsi="Times New Roman" w:cs="方正仿宋_GBK" w:hint="eastAsia"/>
          <w:sz w:val="32"/>
          <w:szCs w:val="32"/>
        </w:rPr>
        <w:t>公益广告创作要善于从基层一线以及民政服务对象身边选取题材，</w:t>
      </w:r>
      <w:r>
        <w:rPr>
          <w:rFonts w:ascii="Times New Roman" w:eastAsia="方正仿宋_GBK" w:hAnsi="Times New Roman" w:cs="方正仿宋_GBK" w:hint="eastAsia"/>
          <w:sz w:val="32"/>
          <w:szCs w:val="32"/>
          <w:lang w:eastAsia="zh-Hans"/>
        </w:rPr>
        <w:t>以</w:t>
      </w:r>
      <w:r>
        <w:rPr>
          <w:rFonts w:ascii="Times New Roman" w:eastAsia="方正仿宋_GBK" w:hAnsi="Times New Roman" w:cs="方正仿宋_GBK" w:hint="eastAsia"/>
          <w:sz w:val="32"/>
          <w:szCs w:val="32"/>
        </w:rPr>
        <w:t>小切口反映大主题</w:t>
      </w:r>
      <w:r>
        <w:rPr>
          <w:rFonts w:ascii="Times New Roman" w:eastAsia="方正仿宋_GBK" w:hAnsi="Times New Roman" w:cs="方正仿宋_GBK" w:hint="eastAsia"/>
          <w:sz w:val="32"/>
          <w:szCs w:val="32"/>
          <w:lang w:eastAsia="zh-Hans"/>
        </w:rPr>
        <w:t>，以</w:t>
      </w:r>
      <w:r>
        <w:rPr>
          <w:rFonts w:ascii="Times New Roman" w:eastAsia="方正仿宋_GBK" w:hAnsi="Times New Roman" w:cs="方正仿宋_GBK" w:hint="eastAsia"/>
          <w:sz w:val="32"/>
          <w:szCs w:val="32"/>
        </w:rPr>
        <w:t>小故事阐释大道理</w:t>
      </w:r>
      <w:r>
        <w:rPr>
          <w:rFonts w:ascii="Times New Roman" w:eastAsia="方正仿宋_GBK" w:hAnsi="Times New Roman" w:cs="方正仿宋_GBK" w:hint="eastAsia"/>
          <w:sz w:val="32"/>
          <w:szCs w:val="32"/>
          <w:lang w:eastAsia="zh-Hans"/>
        </w:rPr>
        <w:t>，以</w:t>
      </w:r>
      <w:r>
        <w:rPr>
          <w:rFonts w:ascii="Times New Roman" w:eastAsia="方正仿宋_GBK" w:hAnsi="Times New Roman" w:cs="方正仿宋_GBK" w:hint="eastAsia"/>
          <w:sz w:val="32"/>
          <w:szCs w:val="32"/>
        </w:rPr>
        <w:t>小人物折射大时代</w:t>
      </w:r>
      <w:r>
        <w:rPr>
          <w:rFonts w:ascii="Times New Roman" w:eastAsia="方正仿宋_GBK" w:hAnsi="Times New Roman" w:cs="方正仿宋_GBK" w:hint="eastAsia"/>
          <w:sz w:val="32"/>
          <w:szCs w:val="32"/>
          <w:lang w:eastAsia="zh-Hans"/>
        </w:rPr>
        <w:t>，</w:t>
      </w:r>
      <w:r>
        <w:rPr>
          <w:rFonts w:ascii="Times New Roman" w:eastAsia="方正仿宋_GBK" w:hAnsi="Times New Roman" w:cs="方正仿宋_GBK" w:hint="eastAsia"/>
          <w:sz w:val="32"/>
          <w:szCs w:val="32"/>
        </w:rPr>
        <w:t>情景交融地展示民政</w:t>
      </w:r>
      <w:r>
        <w:rPr>
          <w:rFonts w:ascii="Times New Roman" w:eastAsia="方正仿宋_GBK" w:hAnsi="Times New Roman" w:cs="方正仿宋_GBK" w:hint="eastAsia"/>
          <w:sz w:val="32"/>
          <w:szCs w:val="32"/>
          <w:lang w:eastAsia="zh-Hans"/>
        </w:rPr>
        <w:t>工作，传递民生情怀，传播民政文化</w:t>
      </w:r>
      <w:r>
        <w:rPr>
          <w:rFonts w:ascii="Times New Roman" w:eastAsia="方正仿宋_GBK" w:hAnsi="Times New Roman" w:cs="方正仿宋_GBK" w:hint="eastAsia"/>
          <w:sz w:val="32"/>
          <w:szCs w:val="32"/>
        </w:rPr>
        <w:t>。</w:t>
      </w:r>
    </w:p>
    <w:p w:rsidR="00D9637C" w:rsidRDefault="00D9637C" w:rsidP="00D9637C">
      <w:pPr>
        <w:spacing w:line="600" w:lineRule="exact"/>
        <w:ind w:firstLineChars="200" w:firstLine="640"/>
        <w:rPr>
          <w:rFonts w:ascii="Times New Roman" w:eastAsia="方正仿宋_GBK" w:hAnsi="Times New Roman" w:cs="方正仿宋_GBK"/>
          <w:sz w:val="32"/>
          <w:szCs w:val="32"/>
        </w:rPr>
      </w:pPr>
      <w:r>
        <w:rPr>
          <w:rFonts w:ascii="Times New Roman" w:eastAsia="方正仿宋_GBK" w:hAnsi="Times New Roman" w:cs="方正仿宋_GBK" w:hint="eastAsia"/>
          <w:sz w:val="32"/>
          <w:szCs w:val="32"/>
        </w:rPr>
        <w:t>3.</w:t>
      </w:r>
      <w:r>
        <w:rPr>
          <w:rFonts w:ascii="Times New Roman" w:eastAsia="方正仿宋_GBK" w:hAnsi="Times New Roman" w:cs="方正仿宋_GBK" w:hint="eastAsia"/>
          <w:sz w:val="32"/>
          <w:szCs w:val="32"/>
        </w:rPr>
        <w:t>提倡风格多样、百花齐放，可将</w:t>
      </w:r>
      <w:r>
        <w:rPr>
          <w:rFonts w:ascii="Times New Roman" w:eastAsia="方正仿宋_GBK" w:hAnsi="Times New Roman" w:cs="方正仿宋_GBK" w:hint="eastAsia"/>
          <w:sz w:val="32"/>
          <w:szCs w:val="32"/>
          <w:lang w:eastAsia="zh-Hans"/>
        </w:rPr>
        <w:t>地方</w:t>
      </w:r>
      <w:r>
        <w:rPr>
          <w:rFonts w:ascii="Times New Roman" w:eastAsia="方正仿宋_GBK" w:hAnsi="Times New Roman" w:cs="方正仿宋_GBK" w:hint="eastAsia"/>
          <w:sz w:val="32"/>
          <w:szCs w:val="32"/>
        </w:rPr>
        <w:t>文化特色融入作</w:t>
      </w:r>
      <w:r>
        <w:rPr>
          <w:rFonts w:ascii="Times New Roman" w:eastAsia="方正仿宋_GBK" w:hAnsi="Times New Roman" w:cs="方正仿宋_GBK" w:hint="eastAsia"/>
          <w:sz w:val="32"/>
          <w:szCs w:val="32"/>
        </w:rPr>
        <w:lastRenderedPageBreak/>
        <w:t>品中，可选取实景、动漫、</w:t>
      </w:r>
      <w:r>
        <w:rPr>
          <w:rFonts w:ascii="Times New Roman" w:eastAsia="方正仿宋_GBK" w:hAnsi="Times New Roman" w:cs="方正仿宋_GBK" w:hint="eastAsia"/>
          <w:sz w:val="32"/>
          <w:szCs w:val="32"/>
        </w:rPr>
        <w:t>MV</w:t>
      </w:r>
      <w:r>
        <w:rPr>
          <w:rFonts w:ascii="Times New Roman" w:eastAsia="方正仿宋_GBK" w:hAnsi="Times New Roman" w:cs="方正仿宋_GBK" w:hint="eastAsia"/>
          <w:sz w:val="32"/>
          <w:szCs w:val="32"/>
        </w:rPr>
        <w:t>等多种表现形式，使作品易于被不同受众群体接受和认可。</w:t>
      </w:r>
    </w:p>
    <w:p w:rsidR="00D9637C" w:rsidRDefault="00D9637C" w:rsidP="00D9637C">
      <w:pPr>
        <w:spacing w:line="600" w:lineRule="exact"/>
        <w:ind w:firstLineChars="200" w:firstLine="640"/>
        <w:rPr>
          <w:rFonts w:ascii="Times New Roman" w:eastAsia="方正仿宋_GBK" w:hAnsi="Times New Roman" w:cs="方正仿宋_GBK"/>
          <w:sz w:val="32"/>
          <w:szCs w:val="32"/>
        </w:rPr>
      </w:pPr>
      <w:r>
        <w:rPr>
          <w:rFonts w:ascii="Times New Roman" w:eastAsia="方正仿宋_GBK" w:hAnsi="Times New Roman" w:cs="方正仿宋_GBK" w:hint="eastAsia"/>
          <w:sz w:val="32"/>
          <w:szCs w:val="32"/>
        </w:rPr>
        <w:t>4.</w:t>
      </w:r>
      <w:r>
        <w:rPr>
          <w:rFonts w:ascii="Times New Roman" w:eastAsia="方正仿宋_GBK" w:hAnsi="Times New Roman" w:cs="方正仿宋_GBK" w:hint="eastAsia"/>
          <w:sz w:val="32"/>
          <w:szCs w:val="32"/>
        </w:rPr>
        <w:t>公益广告创作中可积极探索运用现代科技手段，为</w:t>
      </w:r>
      <w:r>
        <w:rPr>
          <w:rFonts w:ascii="Times New Roman" w:eastAsia="方正仿宋_GBK" w:hAnsi="Times New Roman" w:cs="方正仿宋_GBK" w:hint="eastAsia"/>
          <w:sz w:val="32"/>
          <w:szCs w:val="32"/>
          <w:lang w:eastAsia="zh-Hans"/>
        </w:rPr>
        <w:t>公益</w:t>
      </w:r>
      <w:r>
        <w:rPr>
          <w:rFonts w:ascii="Times New Roman" w:eastAsia="方正仿宋_GBK" w:hAnsi="Times New Roman" w:cs="方正仿宋_GBK" w:hint="eastAsia"/>
          <w:sz w:val="32"/>
          <w:szCs w:val="32"/>
        </w:rPr>
        <w:t>广告注入现代气息和时尚元素，运用新颖别致的表现形式吸引人、打动人。</w:t>
      </w:r>
    </w:p>
    <w:p w:rsidR="00D9637C" w:rsidRDefault="00D9637C" w:rsidP="00D9637C">
      <w:pPr>
        <w:spacing w:line="600" w:lineRule="exact"/>
        <w:ind w:firstLineChars="200" w:firstLine="640"/>
        <w:rPr>
          <w:rFonts w:ascii="方正黑体_GBK" w:eastAsia="方正黑体_GBK" w:hAnsi="Times New Roman" w:cs="黑体"/>
          <w:sz w:val="32"/>
          <w:szCs w:val="32"/>
        </w:rPr>
      </w:pPr>
      <w:r>
        <w:rPr>
          <w:rFonts w:ascii="方正黑体_GBK" w:eastAsia="方正黑体_GBK" w:hAnsi="Times New Roman" w:cs="黑体" w:hint="eastAsia"/>
          <w:sz w:val="32"/>
          <w:szCs w:val="32"/>
        </w:rPr>
        <w:t>二、作品技术标准及申报材料格式要求</w:t>
      </w:r>
    </w:p>
    <w:p w:rsidR="00D9637C" w:rsidRDefault="00D9637C" w:rsidP="00D9637C">
      <w:pPr>
        <w:spacing w:line="600" w:lineRule="exact"/>
        <w:ind w:firstLineChars="200" w:firstLine="640"/>
        <w:rPr>
          <w:rFonts w:ascii="Times New Roman" w:eastAsia="方正仿宋_GBK" w:hAnsi="Times New Roman" w:cs="方正仿宋_GBK"/>
          <w:sz w:val="32"/>
          <w:szCs w:val="32"/>
        </w:rPr>
      </w:pPr>
      <w:r>
        <w:rPr>
          <w:rFonts w:ascii="Times New Roman" w:eastAsia="方正仿宋_GBK" w:hAnsi="Times New Roman" w:cs="方正仿宋_GBK" w:hint="eastAsia"/>
          <w:sz w:val="32"/>
          <w:szCs w:val="32"/>
        </w:rPr>
        <w:t>1.</w:t>
      </w:r>
      <w:r>
        <w:rPr>
          <w:rFonts w:ascii="Times New Roman" w:eastAsia="方正仿宋_GBK" w:hAnsi="Times New Roman" w:cs="方正仿宋_GBK" w:hint="eastAsia"/>
          <w:sz w:val="32"/>
          <w:szCs w:val="32"/>
          <w:lang w:eastAsia="zh-Hans"/>
        </w:rPr>
        <w:t>平面</w:t>
      </w:r>
      <w:r>
        <w:rPr>
          <w:rFonts w:ascii="Times New Roman" w:eastAsia="方正仿宋_GBK" w:hAnsi="Times New Roman" w:cs="方正仿宋_GBK" w:hint="eastAsia"/>
          <w:sz w:val="32"/>
          <w:szCs w:val="32"/>
        </w:rPr>
        <w:t>类作品。</w:t>
      </w:r>
      <w:r>
        <w:rPr>
          <w:rFonts w:ascii="Times New Roman" w:eastAsia="方正仿宋_GBK" w:hAnsi="Times New Roman" w:cs="方正仿宋_GBK" w:hint="eastAsia"/>
          <w:sz w:val="32"/>
          <w:szCs w:val="32"/>
          <w:lang w:eastAsia="zh-Hans"/>
        </w:rPr>
        <w:t>包括单个或一组宣传海报图片、创意长图、网页、</w:t>
      </w:r>
      <w:r>
        <w:rPr>
          <w:rFonts w:ascii="Times New Roman" w:eastAsia="方正仿宋_GBK" w:hAnsi="Times New Roman" w:cs="方正仿宋_GBK"/>
          <w:sz w:val="32"/>
          <w:szCs w:val="32"/>
          <w:lang w:eastAsia="zh-Hans"/>
        </w:rPr>
        <w:t>H5</w:t>
      </w:r>
      <w:r>
        <w:rPr>
          <w:rFonts w:ascii="Times New Roman" w:eastAsia="方正仿宋_GBK" w:hAnsi="Times New Roman" w:cs="方正仿宋_GBK" w:hint="eastAsia"/>
          <w:sz w:val="32"/>
          <w:szCs w:val="32"/>
          <w:lang w:eastAsia="zh-Hans"/>
        </w:rPr>
        <w:t>、</w:t>
      </w:r>
      <w:r>
        <w:rPr>
          <w:rFonts w:ascii="Times New Roman" w:eastAsia="方正仿宋_GBK" w:hAnsi="Times New Roman" w:cs="方正仿宋_GBK"/>
          <w:sz w:val="32"/>
          <w:szCs w:val="32"/>
          <w:lang w:eastAsia="zh-Hans"/>
        </w:rPr>
        <w:t>SVG</w:t>
      </w:r>
      <w:r>
        <w:rPr>
          <w:rFonts w:ascii="Times New Roman" w:eastAsia="方正仿宋_GBK" w:hAnsi="Times New Roman" w:cs="方正仿宋_GBK" w:hint="eastAsia"/>
          <w:sz w:val="32"/>
          <w:szCs w:val="32"/>
          <w:lang w:eastAsia="zh-Hans"/>
        </w:rPr>
        <w:t>等融媒体作品等</w:t>
      </w:r>
      <w:r>
        <w:rPr>
          <w:rFonts w:ascii="Times New Roman" w:eastAsia="方正仿宋_GBK" w:hAnsi="Times New Roman" w:cs="方正仿宋_GBK" w:hint="eastAsia"/>
          <w:sz w:val="32"/>
          <w:szCs w:val="32"/>
        </w:rPr>
        <w:t>。</w:t>
      </w:r>
      <w:r>
        <w:rPr>
          <w:rFonts w:ascii="Times New Roman" w:eastAsia="方正仿宋_GBK" w:hAnsi="Times New Roman" w:cs="方正仿宋_GBK" w:hint="eastAsia"/>
          <w:sz w:val="32"/>
          <w:szCs w:val="32"/>
          <w:lang w:eastAsia="zh-Hans"/>
        </w:rPr>
        <w:t>图片像素不低于</w:t>
      </w:r>
      <w:r>
        <w:rPr>
          <w:rFonts w:ascii="Times New Roman" w:eastAsia="方正仿宋_GBK" w:hAnsi="Times New Roman" w:cs="方正仿宋_GBK"/>
          <w:sz w:val="32"/>
          <w:szCs w:val="32"/>
          <w:lang w:eastAsia="zh-Hans"/>
        </w:rPr>
        <w:t>5</w:t>
      </w:r>
      <w:r>
        <w:rPr>
          <w:rFonts w:ascii="Times New Roman" w:eastAsia="方正仿宋_GBK" w:hAnsi="Times New Roman" w:cs="方正仿宋_GBK" w:hint="eastAsia"/>
          <w:sz w:val="32"/>
          <w:szCs w:val="32"/>
          <w:lang w:eastAsia="zh-Hans"/>
        </w:rPr>
        <w:t>00</w:t>
      </w:r>
      <w:r>
        <w:rPr>
          <w:rFonts w:ascii="Times New Roman" w:eastAsia="方正仿宋_GBK" w:hAnsi="Times New Roman" w:cs="方正仿宋_GBK" w:hint="eastAsia"/>
          <w:sz w:val="32"/>
          <w:szCs w:val="32"/>
          <w:lang w:eastAsia="zh-Hans"/>
        </w:rPr>
        <w:t>像素，</w:t>
      </w:r>
      <w:r>
        <w:rPr>
          <w:rFonts w:ascii="Times New Roman" w:eastAsia="方正仿宋_GBK" w:hAnsi="Times New Roman" w:cs="方正仿宋_GBK" w:hint="eastAsia"/>
          <w:sz w:val="32"/>
          <w:szCs w:val="32"/>
          <w:lang w:eastAsia="zh-Hans"/>
        </w:rPr>
        <w:t>CMYK</w:t>
      </w:r>
      <w:r>
        <w:rPr>
          <w:rFonts w:ascii="Times New Roman" w:eastAsia="方正仿宋_GBK" w:hAnsi="Times New Roman" w:cs="方正仿宋_GBK" w:hint="eastAsia"/>
          <w:sz w:val="32"/>
          <w:szCs w:val="32"/>
          <w:lang w:eastAsia="zh-Hans"/>
        </w:rPr>
        <w:t>色彩模式。</w:t>
      </w:r>
      <w:r>
        <w:rPr>
          <w:rFonts w:ascii="Times New Roman" w:eastAsia="方正仿宋_GBK" w:hAnsi="Times New Roman" w:cs="方正仿宋_GBK"/>
          <w:sz w:val="32"/>
          <w:szCs w:val="32"/>
          <w:lang w:eastAsia="zh-Hans"/>
        </w:rPr>
        <w:t>H5</w:t>
      </w:r>
      <w:r>
        <w:rPr>
          <w:rFonts w:ascii="Times New Roman" w:eastAsia="方正仿宋_GBK" w:hAnsi="Times New Roman" w:cs="方正仿宋_GBK" w:hint="eastAsia"/>
          <w:sz w:val="32"/>
          <w:szCs w:val="32"/>
          <w:lang w:eastAsia="zh-Hans"/>
        </w:rPr>
        <w:t>等融媒体作品还应附生成的二维码。</w:t>
      </w:r>
    </w:p>
    <w:p w:rsidR="00D9637C" w:rsidRDefault="00D9637C" w:rsidP="00D9637C">
      <w:pPr>
        <w:spacing w:line="600" w:lineRule="exact"/>
        <w:ind w:firstLineChars="200" w:firstLine="640"/>
        <w:rPr>
          <w:rFonts w:ascii="Times New Roman" w:eastAsia="方正仿宋_GBK" w:hAnsi="Times New Roman" w:cs="方正仿宋_GBK"/>
          <w:sz w:val="32"/>
          <w:szCs w:val="32"/>
        </w:rPr>
      </w:pPr>
      <w:r>
        <w:rPr>
          <w:rFonts w:ascii="Times New Roman" w:eastAsia="方正仿宋_GBK" w:hAnsi="Times New Roman" w:cs="方正仿宋_GBK" w:hint="eastAsia"/>
          <w:sz w:val="32"/>
          <w:szCs w:val="32"/>
        </w:rPr>
        <w:t>2.</w:t>
      </w:r>
      <w:r>
        <w:rPr>
          <w:rFonts w:ascii="Times New Roman" w:eastAsia="方正仿宋_GBK" w:hAnsi="Times New Roman" w:cs="方正仿宋_GBK" w:hint="eastAsia"/>
          <w:sz w:val="32"/>
          <w:szCs w:val="32"/>
        </w:rPr>
        <w:t>视频类作品。高清晰度视频，</w:t>
      </w:r>
      <w:r>
        <w:rPr>
          <w:rFonts w:ascii="Times New Roman" w:eastAsia="方正仿宋_GBK" w:hAnsi="Times New Roman" w:cs="方正仿宋_GBK" w:hint="eastAsia"/>
          <w:sz w:val="32"/>
          <w:szCs w:val="32"/>
        </w:rPr>
        <w:t>MP4</w:t>
      </w:r>
      <w:r>
        <w:rPr>
          <w:rFonts w:ascii="Times New Roman" w:eastAsia="方正仿宋_GBK" w:hAnsi="Times New Roman" w:cs="方正仿宋_GBK" w:hint="eastAsia"/>
          <w:sz w:val="32"/>
          <w:szCs w:val="32"/>
        </w:rPr>
        <w:t>格式，分辨率不低于</w:t>
      </w:r>
      <w:r>
        <w:rPr>
          <w:rFonts w:ascii="Times New Roman" w:eastAsia="方正仿宋_GBK" w:hAnsi="Times New Roman" w:cs="方正仿宋_GBK" w:hint="eastAsia"/>
          <w:sz w:val="32"/>
          <w:szCs w:val="32"/>
        </w:rPr>
        <w:t>1280</w:t>
      </w:r>
      <w:r>
        <w:rPr>
          <w:rFonts w:ascii="Times New Roman" w:eastAsia="方正仿宋_GBK" w:hAnsi="Times New Roman" w:cs="方正仿宋_GBK" w:hint="eastAsia"/>
          <w:sz w:val="32"/>
          <w:szCs w:val="32"/>
        </w:rPr>
        <w:t>×</w:t>
      </w:r>
      <w:r>
        <w:rPr>
          <w:rFonts w:ascii="Times New Roman" w:eastAsia="方正仿宋_GBK" w:hAnsi="Times New Roman" w:cs="方正仿宋_GBK" w:hint="eastAsia"/>
          <w:sz w:val="32"/>
          <w:szCs w:val="32"/>
        </w:rPr>
        <w:t>720</w:t>
      </w:r>
      <w:r>
        <w:rPr>
          <w:rFonts w:ascii="Times New Roman" w:eastAsia="方正仿宋_GBK" w:hAnsi="Times New Roman" w:cs="方正仿宋_GBK" w:hint="eastAsia"/>
          <w:sz w:val="32"/>
          <w:szCs w:val="32"/>
        </w:rPr>
        <w:t>（</w:t>
      </w:r>
      <w:r>
        <w:rPr>
          <w:rFonts w:ascii="Times New Roman" w:eastAsia="方正仿宋_GBK" w:hAnsi="Times New Roman" w:cs="方正仿宋_GBK" w:hint="eastAsia"/>
          <w:sz w:val="32"/>
          <w:szCs w:val="32"/>
        </w:rPr>
        <w:t>16:9</w:t>
      </w:r>
      <w:r>
        <w:rPr>
          <w:rFonts w:ascii="Times New Roman" w:eastAsia="方正仿宋_GBK" w:hAnsi="Times New Roman" w:cs="方正仿宋_GBK" w:hint="eastAsia"/>
          <w:sz w:val="32"/>
          <w:szCs w:val="32"/>
        </w:rPr>
        <w:t>），码率不低于</w:t>
      </w:r>
      <w:r>
        <w:rPr>
          <w:rFonts w:ascii="Times New Roman" w:eastAsia="方正仿宋_GBK" w:hAnsi="Times New Roman" w:cs="方正仿宋_GBK" w:hint="eastAsia"/>
          <w:sz w:val="32"/>
          <w:szCs w:val="32"/>
        </w:rPr>
        <w:t>8M/</w:t>
      </w:r>
      <w:r>
        <w:rPr>
          <w:rFonts w:ascii="Times New Roman" w:eastAsia="方正仿宋_GBK" w:hAnsi="Times New Roman" w:cs="方正仿宋_GBK" w:hint="eastAsia"/>
          <w:sz w:val="32"/>
          <w:szCs w:val="32"/>
        </w:rPr>
        <w:t>秒。鼓励制播</w:t>
      </w:r>
      <w:r>
        <w:rPr>
          <w:rFonts w:ascii="Times New Roman" w:eastAsia="方正仿宋_GBK" w:hAnsi="Times New Roman" w:cs="方正仿宋_GBK" w:hint="eastAsia"/>
          <w:sz w:val="32"/>
          <w:szCs w:val="32"/>
        </w:rPr>
        <w:t>4K</w:t>
      </w:r>
      <w:r>
        <w:rPr>
          <w:rFonts w:ascii="Times New Roman" w:eastAsia="方正仿宋_GBK" w:hAnsi="Times New Roman" w:cs="方正仿宋_GBK" w:hint="eastAsia"/>
          <w:sz w:val="32"/>
          <w:szCs w:val="32"/>
        </w:rPr>
        <w:t>超高清格式作品，</w:t>
      </w:r>
      <w:r>
        <w:rPr>
          <w:rFonts w:ascii="Times New Roman" w:eastAsia="方正仿宋_GBK" w:hAnsi="Times New Roman" w:cs="方正仿宋_GBK" w:hint="eastAsia"/>
          <w:sz w:val="32"/>
          <w:szCs w:val="32"/>
        </w:rPr>
        <w:t>4K</w:t>
      </w:r>
      <w:r>
        <w:rPr>
          <w:rFonts w:ascii="Times New Roman" w:eastAsia="方正仿宋_GBK" w:hAnsi="Times New Roman" w:cs="方正仿宋_GBK" w:hint="eastAsia"/>
          <w:sz w:val="32"/>
          <w:szCs w:val="32"/>
        </w:rPr>
        <w:t>超高清分辨率为</w:t>
      </w:r>
      <w:r>
        <w:rPr>
          <w:rFonts w:ascii="Times New Roman" w:eastAsia="方正仿宋_GBK" w:hAnsi="Times New Roman" w:cs="方正仿宋_GBK" w:hint="eastAsia"/>
          <w:sz w:val="32"/>
          <w:szCs w:val="32"/>
        </w:rPr>
        <w:t>3840</w:t>
      </w:r>
      <w:r>
        <w:rPr>
          <w:rFonts w:ascii="Times New Roman" w:eastAsia="方正仿宋_GBK" w:hAnsi="Times New Roman" w:cs="方正仿宋_GBK" w:hint="eastAsia"/>
          <w:sz w:val="32"/>
          <w:szCs w:val="32"/>
        </w:rPr>
        <w:t>×</w:t>
      </w:r>
      <w:r>
        <w:rPr>
          <w:rFonts w:ascii="Times New Roman" w:eastAsia="方正仿宋_GBK" w:hAnsi="Times New Roman" w:cs="方正仿宋_GBK" w:hint="eastAsia"/>
          <w:sz w:val="32"/>
          <w:szCs w:val="32"/>
        </w:rPr>
        <w:t>2160</w:t>
      </w:r>
      <w:r>
        <w:rPr>
          <w:rFonts w:ascii="Times New Roman" w:eastAsia="方正仿宋_GBK" w:hAnsi="Times New Roman" w:cs="方正仿宋_GBK" w:hint="eastAsia"/>
          <w:sz w:val="32"/>
          <w:szCs w:val="32"/>
        </w:rPr>
        <w:t>（</w:t>
      </w:r>
      <w:r>
        <w:rPr>
          <w:rFonts w:ascii="Times New Roman" w:eastAsia="方正仿宋_GBK" w:hAnsi="Times New Roman" w:cs="方正仿宋_GBK" w:hint="eastAsia"/>
          <w:sz w:val="32"/>
          <w:szCs w:val="32"/>
        </w:rPr>
        <w:t>16:9</w:t>
      </w:r>
      <w:r>
        <w:rPr>
          <w:rFonts w:ascii="Times New Roman" w:eastAsia="方正仿宋_GBK" w:hAnsi="Times New Roman" w:cs="方正仿宋_GBK" w:hint="eastAsia"/>
          <w:sz w:val="32"/>
          <w:szCs w:val="32"/>
        </w:rPr>
        <w:t>），码率不低于</w:t>
      </w:r>
      <w:r>
        <w:rPr>
          <w:rFonts w:ascii="Times New Roman" w:eastAsia="方正仿宋_GBK" w:hAnsi="Times New Roman" w:cs="方正仿宋_GBK" w:hint="eastAsia"/>
          <w:sz w:val="32"/>
          <w:szCs w:val="32"/>
        </w:rPr>
        <w:t>15M/</w:t>
      </w:r>
      <w:r>
        <w:rPr>
          <w:rFonts w:ascii="Times New Roman" w:eastAsia="方正仿宋_GBK" w:hAnsi="Times New Roman" w:cs="方正仿宋_GBK" w:hint="eastAsia"/>
          <w:sz w:val="32"/>
          <w:szCs w:val="32"/>
        </w:rPr>
        <w:t>秒，格式为</w:t>
      </w:r>
      <w:r>
        <w:rPr>
          <w:rFonts w:ascii="Times New Roman" w:eastAsia="方正仿宋_GBK" w:hAnsi="Times New Roman" w:cs="方正仿宋_GBK" w:hint="eastAsia"/>
          <w:sz w:val="32"/>
          <w:szCs w:val="32"/>
        </w:rPr>
        <w:t>MP4</w:t>
      </w:r>
      <w:r>
        <w:rPr>
          <w:rFonts w:ascii="Times New Roman" w:eastAsia="方正仿宋_GBK" w:hAnsi="Times New Roman" w:cs="方正仿宋_GBK" w:hint="eastAsia"/>
          <w:sz w:val="32"/>
          <w:szCs w:val="32"/>
        </w:rPr>
        <w:t>。务必去除或遮盖作品中的台标、栏目标等，配音字幕可保留。动漫作品需转换为通用视频格式后提交，如</w:t>
      </w:r>
      <w:r>
        <w:rPr>
          <w:rFonts w:ascii="Times New Roman" w:eastAsia="方正仿宋_GBK" w:hAnsi="Times New Roman" w:cs="方正仿宋_GBK" w:hint="eastAsia"/>
          <w:sz w:val="32"/>
          <w:szCs w:val="32"/>
        </w:rPr>
        <w:t>AVI</w:t>
      </w:r>
      <w:r>
        <w:rPr>
          <w:rFonts w:ascii="Times New Roman" w:eastAsia="方正仿宋_GBK" w:hAnsi="Times New Roman" w:cs="方正仿宋_GBK" w:hint="eastAsia"/>
          <w:sz w:val="32"/>
          <w:szCs w:val="32"/>
        </w:rPr>
        <w:t>、</w:t>
      </w:r>
      <w:r>
        <w:rPr>
          <w:rFonts w:ascii="Times New Roman" w:eastAsia="方正仿宋_GBK" w:hAnsi="Times New Roman" w:cs="方正仿宋_GBK" w:hint="eastAsia"/>
          <w:sz w:val="32"/>
          <w:szCs w:val="32"/>
        </w:rPr>
        <w:t>MP4</w:t>
      </w:r>
      <w:r>
        <w:rPr>
          <w:rFonts w:ascii="Times New Roman" w:eastAsia="方正仿宋_GBK" w:hAnsi="Times New Roman" w:cs="方正仿宋_GBK" w:hint="eastAsia"/>
          <w:sz w:val="32"/>
          <w:szCs w:val="32"/>
        </w:rPr>
        <w:t>等</w:t>
      </w:r>
      <w:r>
        <w:rPr>
          <w:rFonts w:ascii="Times New Roman" w:eastAsia="方正仿宋_GBK" w:hAnsi="Times New Roman" w:cs="方正仿宋_GBK" w:hint="eastAsia"/>
          <w:sz w:val="32"/>
          <w:szCs w:val="32"/>
          <w:lang w:eastAsia="zh-Hans"/>
        </w:rPr>
        <w:t>，</w:t>
      </w:r>
      <w:r>
        <w:rPr>
          <w:rFonts w:ascii="Times New Roman" w:eastAsia="方正仿宋_GBK" w:hAnsi="Times New Roman" w:cs="方正仿宋_GBK" w:hint="eastAsia"/>
          <w:sz w:val="32"/>
          <w:szCs w:val="32"/>
        </w:rPr>
        <w:t>请勿提交</w:t>
      </w:r>
      <w:r>
        <w:rPr>
          <w:rFonts w:ascii="Times New Roman" w:eastAsia="方正仿宋_GBK" w:hAnsi="Times New Roman" w:cs="方正仿宋_GBK" w:hint="eastAsia"/>
          <w:sz w:val="32"/>
          <w:szCs w:val="32"/>
        </w:rPr>
        <w:t>FLV</w:t>
      </w:r>
      <w:r>
        <w:rPr>
          <w:rFonts w:ascii="Times New Roman" w:eastAsia="方正仿宋_GBK" w:hAnsi="Times New Roman" w:cs="方正仿宋_GBK" w:hint="eastAsia"/>
          <w:sz w:val="32"/>
          <w:szCs w:val="32"/>
        </w:rPr>
        <w:t>等动漫格式。</w:t>
      </w:r>
      <w:r>
        <w:rPr>
          <w:rFonts w:ascii="Times New Roman" w:eastAsia="方正仿宋_GBK" w:hAnsi="Times New Roman" w:cs="方正仿宋_GBK" w:hint="eastAsia"/>
          <w:sz w:val="32"/>
          <w:szCs w:val="32"/>
          <w:lang w:eastAsia="zh-Hans"/>
        </w:rPr>
        <w:t>视频</w:t>
      </w:r>
      <w:r>
        <w:rPr>
          <w:rFonts w:ascii="Times New Roman" w:eastAsia="方正仿宋_GBK" w:hAnsi="Times New Roman" w:cs="方正仿宋_GBK" w:hint="eastAsia"/>
          <w:sz w:val="32"/>
          <w:szCs w:val="32"/>
        </w:rPr>
        <w:t>作品时长原则上不超过</w:t>
      </w:r>
      <w:r>
        <w:rPr>
          <w:rFonts w:ascii="Times New Roman" w:eastAsia="方正仿宋_GBK" w:hAnsi="Times New Roman" w:cs="方正仿宋_GBK"/>
          <w:sz w:val="32"/>
          <w:szCs w:val="32"/>
        </w:rPr>
        <w:t>3</w:t>
      </w:r>
      <w:r>
        <w:rPr>
          <w:rFonts w:ascii="Times New Roman" w:eastAsia="方正仿宋_GBK" w:hAnsi="Times New Roman" w:cs="方正仿宋_GBK" w:hint="eastAsia"/>
          <w:sz w:val="32"/>
          <w:szCs w:val="32"/>
          <w:lang w:eastAsia="zh-Hans"/>
        </w:rPr>
        <w:t>分钟</w:t>
      </w:r>
      <w:r>
        <w:rPr>
          <w:rFonts w:ascii="Times New Roman" w:eastAsia="方正仿宋_GBK" w:hAnsi="Times New Roman" w:cs="方正仿宋_GBK" w:hint="eastAsia"/>
          <w:sz w:val="32"/>
          <w:szCs w:val="32"/>
        </w:rPr>
        <w:t>。</w:t>
      </w:r>
    </w:p>
    <w:p w:rsidR="00D9637C" w:rsidRDefault="00D9637C" w:rsidP="00D9637C">
      <w:pPr>
        <w:spacing w:line="600" w:lineRule="exact"/>
        <w:ind w:firstLineChars="200" w:firstLine="640"/>
        <w:rPr>
          <w:rFonts w:ascii="Times New Roman" w:eastAsia="方正仿宋_GBK" w:hAnsi="Times New Roman" w:cs="方正仿宋_GBK"/>
          <w:sz w:val="32"/>
          <w:szCs w:val="32"/>
          <w:lang w:eastAsia="zh-Hans"/>
        </w:rPr>
      </w:pPr>
      <w:r>
        <w:rPr>
          <w:rFonts w:ascii="Times New Roman" w:eastAsia="方正仿宋_GBK" w:hAnsi="Times New Roman" w:cs="方正仿宋_GBK"/>
          <w:sz w:val="32"/>
          <w:szCs w:val="32"/>
        </w:rPr>
        <w:t>3.</w:t>
      </w:r>
      <w:r>
        <w:rPr>
          <w:rFonts w:ascii="Times New Roman" w:eastAsia="方正仿宋_GBK" w:hAnsi="Times New Roman" w:cs="方正仿宋_GBK" w:hint="eastAsia"/>
          <w:sz w:val="32"/>
          <w:szCs w:val="32"/>
          <w:lang w:eastAsia="zh-Hans"/>
        </w:rPr>
        <w:t>以个人名义报送的，请</w:t>
      </w:r>
      <w:r>
        <w:rPr>
          <w:rFonts w:ascii="Times New Roman" w:eastAsia="方正仿宋_GBK" w:hAnsi="Times New Roman" w:cs="方正仿宋_GBK" w:hint="eastAsia"/>
          <w:sz w:val="32"/>
          <w:szCs w:val="32"/>
        </w:rPr>
        <w:t>在</w:t>
      </w:r>
      <w:r>
        <w:rPr>
          <w:rFonts w:ascii="Times New Roman" w:eastAsia="方正仿宋_GBK" w:hAnsi="Times New Roman" w:cs="方正仿宋_GBK" w:hint="eastAsia"/>
          <w:sz w:val="32"/>
          <w:szCs w:val="32"/>
          <w:lang w:eastAsia="zh-Hans"/>
        </w:rPr>
        <w:t>征集活动报名表版权声明处签字；以单位、机构、社会组织名义报送的，请</w:t>
      </w:r>
      <w:r>
        <w:rPr>
          <w:rFonts w:ascii="Times New Roman" w:eastAsia="方正仿宋_GBK" w:hAnsi="Times New Roman" w:cs="方正仿宋_GBK" w:hint="eastAsia"/>
          <w:sz w:val="32"/>
          <w:szCs w:val="32"/>
        </w:rPr>
        <w:t>在</w:t>
      </w:r>
      <w:r>
        <w:rPr>
          <w:rFonts w:ascii="Times New Roman" w:eastAsia="方正仿宋_GBK" w:hAnsi="Times New Roman" w:cs="方正仿宋_GBK" w:hint="eastAsia"/>
          <w:sz w:val="32"/>
          <w:szCs w:val="32"/>
          <w:lang w:eastAsia="zh-Hans"/>
        </w:rPr>
        <w:t>征集活动报名表版权声明处盖章。报名表扫描后随作品电子文件，一同报送至指定邮箱。</w:t>
      </w:r>
    </w:p>
    <w:p w:rsidR="00D9637C" w:rsidRDefault="00D9637C" w:rsidP="00D9637C">
      <w:pPr>
        <w:spacing w:line="60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cs="方正仿宋_GBK"/>
          <w:sz w:val="32"/>
          <w:szCs w:val="32"/>
        </w:rPr>
        <w:t xml:space="preserve"> </w:t>
      </w:r>
    </w:p>
    <w:p w:rsidR="00D9637C" w:rsidRDefault="00D9637C" w:rsidP="00D9637C">
      <w:pPr>
        <w:widowControl/>
        <w:jc w:val="left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br w:type="page"/>
      </w:r>
    </w:p>
    <w:p w:rsidR="00D715D7" w:rsidRPr="00D9637C" w:rsidRDefault="00D715D7">
      <w:bookmarkStart w:id="1" w:name="_GoBack"/>
      <w:bookmarkEnd w:id="1"/>
    </w:p>
    <w:sectPr w:rsidR="00D715D7" w:rsidRPr="00D9637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3B02" w:rsidRDefault="00E73B02" w:rsidP="00D9637C">
      <w:r>
        <w:separator/>
      </w:r>
    </w:p>
  </w:endnote>
  <w:endnote w:type="continuationSeparator" w:id="0">
    <w:p w:rsidR="00E73B02" w:rsidRDefault="00E73B02" w:rsidP="00D963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3B02" w:rsidRDefault="00E73B02" w:rsidP="00D9637C">
      <w:r>
        <w:separator/>
      </w:r>
    </w:p>
  </w:footnote>
  <w:footnote w:type="continuationSeparator" w:id="0">
    <w:p w:rsidR="00E73B02" w:rsidRDefault="00E73B02" w:rsidP="00D963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80B"/>
    <w:rsid w:val="0058780B"/>
    <w:rsid w:val="00D715D7"/>
    <w:rsid w:val="00D9637C"/>
    <w:rsid w:val="00E73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1A290B8-8B6D-4E47-8E3D-BF55A5C79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637C"/>
    <w:pPr>
      <w:widowControl w:val="0"/>
      <w:jc w:val="both"/>
    </w:pPr>
    <w:rPr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3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none"/>
    </w:rPr>
  </w:style>
  <w:style w:type="character" w:customStyle="1" w:styleId="a4">
    <w:name w:val="页眉 字符"/>
    <w:basedOn w:val="a0"/>
    <w:link w:val="a3"/>
    <w:uiPriority w:val="99"/>
    <w:rsid w:val="00D9637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9637C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none"/>
    </w:rPr>
  </w:style>
  <w:style w:type="character" w:customStyle="1" w:styleId="a6">
    <w:name w:val="页脚 字符"/>
    <w:basedOn w:val="a0"/>
    <w:link w:val="a5"/>
    <w:uiPriority w:val="99"/>
    <w:rsid w:val="00D9637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135</Words>
  <Characters>776</Characters>
  <Application>Microsoft Office Word</Application>
  <DocSecurity>0</DocSecurity>
  <Lines>6</Lines>
  <Paragraphs>1</Paragraphs>
  <ScaleCrop>false</ScaleCrop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2024-06-19T01:41:00Z</dcterms:created>
  <dcterms:modified xsi:type="dcterms:W3CDTF">2024-06-19T01:41:00Z</dcterms:modified>
</cp:coreProperties>
</file>